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33" w:rsidRPr="00886F33" w:rsidRDefault="00886F33" w:rsidP="006C27E3">
      <w:pPr>
        <w:jc w:val="center"/>
        <w:rPr>
          <w:rFonts w:ascii="Arial" w:hAnsi="Arial" w:cs="Arial"/>
          <w:b/>
          <w:color w:val="212121"/>
        </w:rPr>
      </w:pPr>
      <w:r w:rsidRPr="00886F33">
        <w:rPr>
          <w:rFonts w:ascii="Arial" w:hAnsi="Arial" w:cs="Arial"/>
          <w:b/>
          <w:color w:val="212121"/>
        </w:rPr>
        <w:t>Elettrod</w:t>
      </w:r>
      <w:r>
        <w:rPr>
          <w:rFonts w:ascii="Arial" w:hAnsi="Arial" w:cs="Arial"/>
          <w:b/>
          <w:color w:val="212121"/>
        </w:rPr>
        <w:t>i</w:t>
      </w:r>
      <w:r w:rsidRPr="00886F33">
        <w:rPr>
          <w:rFonts w:ascii="Arial" w:hAnsi="Arial" w:cs="Arial"/>
          <w:b/>
          <w:color w:val="212121"/>
        </w:rPr>
        <w:t xml:space="preserve"> in pasta di carbonio modificato con olio extra vergine</w:t>
      </w:r>
      <w:r>
        <w:rPr>
          <w:rFonts w:ascii="Arial" w:hAnsi="Arial" w:cs="Arial"/>
          <w:b/>
          <w:color w:val="212121"/>
        </w:rPr>
        <w:t>:</w:t>
      </w:r>
      <w:r w:rsidRPr="00886F33">
        <w:rPr>
          <w:rFonts w:ascii="Arial" w:hAnsi="Arial" w:cs="Arial"/>
          <w:b/>
          <w:color w:val="212121"/>
        </w:rPr>
        <w:t xml:space="preserve"> nuovo approccio per gli studi sull'autenticazione </w:t>
      </w:r>
      <w:r w:rsidR="006C27E3">
        <w:rPr>
          <w:rFonts w:ascii="Arial" w:hAnsi="Arial" w:cs="Arial"/>
          <w:b/>
          <w:color w:val="212121"/>
        </w:rPr>
        <w:t xml:space="preserve">e la qualità </w:t>
      </w:r>
    </w:p>
    <w:p w:rsidR="00886F33" w:rsidRDefault="00886F33">
      <w:pPr>
        <w:rPr>
          <w:rFonts w:ascii="Arial" w:hAnsi="Arial" w:cs="Arial"/>
          <w:color w:val="212121"/>
        </w:rPr>
      </w:pPr>
    </w:p>
    <w:p w:rsidR="0025082C" w:rsidRDefault="0025082C" w:rsidP="00D93EB2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noProof/>
          <w:color w:val="212121"/>
          <w:lang w:eastAsia="it-IT"/>
        </w:rPr>
        <w:drawing>
          <wp:anchor distT="0" distB="0" distL="114300" distR="114300" simplePos="0" relativeHeight="251658240" behindDoc="0" locked="0" layoutInCell="1" allowOverlap="1" wp14:anchorId="015C32A9" wp14:editId="49103EA8">
            <wp:simplePos x="0" y="0"/>
            <wp:positionH relativeFrom="column">
              <wp:posOffset>3961765</wp:posOffset>
            </wp:positionH>
            <wp:positionV relativeFrom="paragraph">
              <wp:posOffset>645795</wp:posOffset>
            </wp:positionV>
            <wp:extent cx="2166620" cy="1692910"/>
            <wp:effectExtent l="0" t="0" r="508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33">
        <w:rPr>
          <w:rFonts w:ascii="Arial" w:hAnsi="Arial" w:cs="Arial"/>
          <w:color w:val="212121"/>
        </w:rPr>
        <w:t>La determinazione dell'</w:t>
      </w:r>
      <w:r w:rsidR="00886F33" w:rsidRPr="008334AF">
        <w:rPr>
          <w:rFonts w:ascii="Arial" w:hAnsi="Arial" w:cs="Arial"/>
          <w:b/>
          <w:color w:val="212121"/>
        </w:rPr>
        <w:t>autenticità</w:t>
      </w:r>
      <w:r w:rsidR="00886F33">
        <w:rPr>
          <w:rFonts w:ascii="Arial" w:hAnsi="Arial" w:cs="Arial"/>
          <w:color w:val="212121"/>
        </w:rPr>
        <w:t xml:space="preserve"> degli oli d'oliva extravergini </w:t>
      </w:r>
      <w:r w:rsidR="006C27E3">
        <w:rPr>
          <w:rFonts w:ascii="Arial" w:hAnsi="Arial" w:cs="Arial"/>
          <w:color w:val="212121"/>
        </w:rPr>
        <w:t xml:space="preserve">(EVOO) </w:t>
      </w:r>
      <w:r w:rsidR="00886F33">
        <w:rPr>
          <w:rFonts w:ascii="Arial" w:hAnsi="Arial" w:cs="Arial"/>
          <w:color w:val="212121"/>
        </w:rPr>
        <w:t xml:space="preserve">è diventata sempre più importante negli ultimi anni a seguito di scandali </w:t>
      </w:r>
      <w:r w:rsidR="006C27E3">
        <w:rPr>
          <w:rFonts w:ascii="Arial" w:hAnsi="Arial" w:cs="Arial"/>
          <w:color w:val="212121"/>
        </w:rPr>
        <w:t>relativi a casi di</w:t>
      </w:r>
      <w:r w:rsidR="00886F33">
        <w:rPr>
          <w:rFonts w:ascii="Arial" w:hAnsi="Arial" w:cs="Arial"/>
          <w:color w:val="212121"/>
        </w:rPr>
        <w:t xml:space="preserve"> adulterazione e contaminazione</w:t>
      </w:r>
      <w:r w:rsidR="006C27E3">
        <w:rPr>
          <w:rFonts w:ascii="Arial" w:hAnsi="Arial" w:cs="Arial"/>
          <w:color w:val="212121"/>
        </w:rPr>
        <w:t xml:space="preserve"> degli stessi</w:t>
      </w:r>
      <w:r w:rsidR="00886F33">
        <w:rPr>
          <w:rFonts w:ascii="Arial" w:hAnsi="Arial" w:cs="Arial"/>
          <w:color w:val="212121"/>
        </w:rPr>
        <w:t xml:space="preserve">. Questo lavoro si è concentrato sulla valutazione della possibilità di considerare il profilo </w:t>
      </w:r>
      <w:r w:rsidR="008334AF">
        <w:rPr>
          <w:rFonts w:ascii="Arial" w:hAnsi="Arial" w:cs="Arial"/>
          <w:color w:val="212121"/>
        </w:rPr>
        <w:t>ossidoriduttivo</w:t>
      </w:r>
      <w:r w:rsidR="00886F33">
        <w:rPr>
          <w:rFonts w:ascii="Arial" w:hAnsi="Arial" w:cs="Arial"/>
          <w:color w:val="212121"/>
        </w:rPr>
        <w:t xml:space="preserve"> come un'impronta caratteristica </w:t>
      </w:r>
      <w:r w:rsidR="006C27E3">
        <w:rPr>
          <w:rFonts w:ascii="Arial" w:hAnsi="Arial" w:cs="Arial"/>
          <w:color w:val="212121"/>
        </w:rPr>
        <w:t>degli</w:t>
      </w:r>
      <w:r w:rsidR="00886F33">
        <w:rPr>
          <w:rFonts w:ascii="Arial" w:hAnsi="Arial" w:cs="Arial"/>
          <w:color w:val="212121"/>
        </w:rPr>
        <w:t xml:space="preserve"> </w:t>
      </w:r>
      <w:r w:rsidR="006C27E3">
        <w:rPr>
          <w:rFonts w:ascii="Arial" w:hAnsi="Arial" w:cs="Arial"/>
          <w:color w:val="212121"/>
        </w:rPr>
        <w:t xml:space="preserve">oli </w:t>
      </w:r>
      <w:r w:rsidR="00886F33">
        <w:rPr>
          <w:rFonts w:ascii="Arial" w:hAnsi="Arial" w:cs="Arial"/>
          <w:color w:val="212121"/>
        </w:rPr>
        <w:t xml:space="preserve">extravergini di oliva. </w:t>
      </w:r>
    </w:p>
    <w:p w:rsidR="001F6E78" w:rsidRDefault="00B94677" w:rsidP="00D93EB2">
      <w:pPr>
        <w:jc w:val="both"/>
        <w:rPr>
          <w:rFonts w:ascii="Arial" w:hAnsi="Arial" w:cs="Arial"/>
          <w:color w:val="212121"/>
        </w:rPr>
      </w:pPr>
      <w:r w:rsidRPr="00B94677">
        <w:rPr>
          <w:rFonts w:ascii="Arial" w:hAnsi="Arial" w:cs="Arial"/>
          <w:color w:val="212121"/>
        </w:rPr>
        <w:t xml:space="preserve">A tale scopo, sono stati preparati elettrodi in pasta di carbonio (Carbon Paste </w:t>
      </w:r>
      <w:proofErr w:type="spellStart"/>
      <w:r w:rsidRPr="00B94677">
        <w:rPr>
          <w:rFonts w:ascii="Arial" w:hAnsi="Arial" w:cs="Arial"/>
          <w:color w:val="212121"/>
        </w:rPr>
        <w:t>Electrode</w:t>
      </w:r>
      <w:proofErr w:type="spellEnd"/>
      <w:r w:rsidRPr="00B94677">
        <w:rPr>
          <w:rFonts w:ascii="Arial" w:hAnsi="Arial" w:cs="Arial"/>
          <w:color w:val="212121"/>
        </w:rPr>
        <w:t>, CPE)</w:t>
      </w:r>
      <w:r>
        <w:rPr>
          <w:rFonts w:ascii="Arial" w:hAnsi="Arial" w:cs="Arial"/>
          <w:color w:val="212121"/>
        </w:rPr>
        <w:t xml:space="preserve"> </w:t>
      </w:r>
      <w:r w:rsidR="00886F33">
        <w:rPr>
          <w:rFonts w:ascii="Arial" w:hAnsi="Arial" w:cs="Arial"/>
          <w:color w:val="212121"/>
        </w:rPr>
        <w:t>miscelando polvere di grafite e un'aliquota di ciascun campione</w:t>
      </w:r>
      <w:r w:rsidR="006C27E3">
        <w:rPr>
          <w:rFonts w:ascii="Arial" w:hAnsi="Arial" w:cs="Arial"/>
          <w:color w:val="212121"/>
        </w:rPr>
        <w:t xml:space="preserve"> in diversi rapporti</w:t>
      </w:r>
      <w:r w:rsidR="00886F33">
        <w:rPr>
          <w:rFonts w:ascii="Arial" w:hAnsi="Arial" w:cs="Arial"/>
          <w:color w:val="212121"/>
        </w:rPr>
        <w:t xml:space="preserve">, ottenendo un </w:t>
      </w:r>
      <w:r w:rsidR="00886F33" w:rsidRPr="003A6736">
        <w:rPr>
          <w:rFonts w:ascii="Arial" w:hAnsi="Arial" w:cs="Arial"/>
          <w:b/>
          <w:color w:val="212121"/>
        </w:rPr>
        <w:t>CPE modificato con EVOO</w:t>
      </w:r>
      <w:r w:rsidR="00886F33">
        <w:rPr>
          <w:rFonts w:ascii="Arial" w:hAnsi="Arial" w:cs="Arial"/>
          <w:color w:val="212121"/>
        </w:rPr>
        <w:t xml:space="preserve"> (EVOO-CPE), come mostrato </w:t>
      </w:r>
      <w:r w:rsidR="006C27E3">
        <w:rPr>
          <w:rFonts w:ascii="Arial" w:hAnsi="Arial" w:cs="Arial"/>
          <w:color w:val="212121"/>
        </w:rPr>
        <w:t xml:space="preserve">in </w:t>
      </w:r>
      <w:r w:rsidR="00886F33">
        <w:rPr>
          <w:rFonts w:ascii="Arial" w:hAnsi="Arial" w:cs="Arial"/>
          <w:color w:val="212121"/>
        </w:rPr>
        <w:t>Figura.</w:t>
      </w:r>
      <w:r w:rsidR="006C27E3">
        <w:rPr>
          <w:rFonts w:ascii="Arial" w:hAnsi="Arial" w:cs="Arial"/>
          <w:color w:val="212121"/>
        </w:rPr>
        <w:t xml:space="preserve"> </w:t>
      </w:r>
      <w:r w:rsidR="00886F33">
        <w:rPr>
          <w:rFonts w:ascii="Arial" w:hAnsi="Arial" w:cs="Arial"/>
          <w:color w:val="212121"/>
        </w:rPr>
        <w:t xml:space="preserve">L'EVOO-CPE è stato utilizzato come elettrodo in misure </w:t>
      </w:r>
      <w:proofErr w:type="spellStart"/>
      <w:r w:rsidR="00886F33">
        <w:rPr>
          <w:rFonts w:ascii="Arial" w:hAnsi="Arial" w:cs="Arial"/>
          <w:color w:val="212121"/>
        </w:rPr>
        <w:t>voltammetriche</w:t>
      </w:r>
      <w:proofErr w:type="spellEnd"/>
      <w:r w:rsidR="00886F33">
        <w:rPr>
          <w:rFonts w:ascii="Arial" w:hAnsi="Arial" w:cs="Arial"/>
          <w:color w:val="212121"/>
        </w:rPr>
        <w:t xml:space="preserve"> e</w:t>
      </w:r>
      <w:r w:rsidR="006C27E3">
        <w:rPr>
          <w:rFonts w:ascii="Arial" w:hAnsi="Arial" w:cs="Arial"/>
          <w:color w:val="212121"/>
        </w:rPr>
        <w:t>d è stato registrato il profilo di corrente ottenuto al variare del potenziale (</w:t>
      </w:r>
      <w:proofErr w:type="spellStart"/>
      <w:r w:rsidR="006C27E3">
        <w:rPr>
          <w:rFonts w:ascii="Arial" w:hAnsi="Arial" w:cs="Arial"/>
          <w:color w:val="212121"/>
        </w:rPr>
        <w:t>voltammogramma</w:t>
      </w:r>
      <w:proofErr w:type="spellEnd"/>
      <w:r w:rsidR="006C27E3">
        <w:rPr>
          <w:rFonts w:ascii="Arial" w:hAnsi="Arial" w:cs="Arial"/>
          <w:color w:val="212121"/>
        </w:rPr>
        <w:t>)</w:t>
      </w:r>
      <w:r w:rsidR="00886F33">
        <w:rPr>
          <w:rFonts w:ascii="Arial" w:hAnsi="Arial" w:cs="Arial"/>
          <w:color w:val="212121"/>
        </w:rPr>
        <w:t xml:space="preserve">. </w:t>
      </w:r>
    </w:p>
    <w:p w:rsidR="00F216F4" w:rsidRDefault="006C27E3" w:rsidP="00D93EB2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 segnali ottenuti sono dati dalle sostanze con proprietà ossidanti/riducenti presenti all’interno dei diversi oli.</w:t>
      </w:r>
      <w:r w:rsidR="008334AF">
        <w:rPr>
          <w:rFonts w:ascii="Arial" w:hAnsi="Arial" w:cs="Arial"/>
          <w:color w:val="212121"/>
        </w:rPr>
        <w:t xml:space="preserve"> </w:t>
      </w:r>
      <w:r w:rsidR="00886F33">
        <w:rPr>
          <w:rFonts w:ascii="Arial" w:hAnsi="Arial" w:cs="Arial"/>
          <w:color w:val="212121"/>
        </w:rPr>
        <w:t xml:space="preserve">Gli elettrodi sono stati </w:t>
      </w:r>
      <w:r w:rsidR="003A1B28">
        <w:rPr>
          <w:rFonts w:ascii="Arial" w:hAnsi="Arial" w:cs="Arial"/>
          <w:color w:val="212121"/>
        </w:rPr>
        <w:t>preparati</w:t>
      </w:r>
      <w:r w:rsidR="00886F33">
        <w:rPr>
          <w:rFonts w:ascii="Arial" w:hAnsi="Arial" w:cs="Arial"/>
          <w:color w:val="212121"/>
        </w:rPr>
        <w:t xml:space="preserve"> con </w:t>
      </w:r>
      <w:r>
        <w:rPr>
          <w:rFonts w:ascii="Arial" w:hAnsi="Arial" w:cs="Arial"/>
          <w:color w:val="212121"/>
        </w:rPr>
        <w:t>EVOO</w:t>
      </w:r>
      <w:r w:rsidR="00886F33">
        <w:rPr>
          <w:rFonts w:ascii="Arial" w:hAnsi="Arial" w:cs="Arial"/>
          <w:color w:val="212121"/>
        </w:rPr>
        <w:t xml:space="preserve"> provenienti da diverse regioni italiane, </w:t>
      </w:r>
      <w:r>
        <w:rPr>
          <w:rFonts w:ascii="Arial" w:hAnsi="Arial" w:cs="Arial"/>
          <w:color w:val="212121"/>
        </w:rPr>
        <w:t xml:space="preserve">oli di oliva, oli di semi di arachidi e </w:t>
      </w:r>
      <w:r w:rsidR="00886F33">
        <w:rPr>
          <w:rFonts w:ascii="Arial" w:hAnsi="Arial" w:cs="Arial"/>
          <w:color w:val="212121"/>
        </w:rPr>
        <w:t>oli di girasole</w:t>
      </w:r>
      <w:r>
        <w:rPr>
          <w:rFonts w:ascii="Arial" w:hAnsi="Arial" w:cs="Arial"/>
          <w:color w:val="212121"/>
        </w:rPr>
        <w:t>.</w:t>
      </w:r>
    </w:p>
    <w:p w:rsidR="00886F33" w:rsidRDefault="00886F33" w:rsidP="00D93EB2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Sono state testate diverse condizioni per valutare quelle che consentono di ottenere la migliore ripetibilità e sensibilità in termini di corrente misurata. </w:t>
      </w:r>
      <w:r w:rsidR="00B94677" w:rsidRPr="00B94677">
        <w:rPr>
          <w:rFonts w:ascii="Arial" w:hAnsi="Arial" w:cs="Arial"/>
          <w:color w:val="212121"/>
        </w:rPr>
        <w:t xml:space="preserve">Ad esempio, per ciascun EVOO-CPE sono stati registrati due </w:t>
      </w:r>
      <w:proofErr w:type="spellStart"/>
      <w:r w:rsidR="00B94677" w:rsidRPr="00B94677">
        <w:rPr>
          <w:rFonts w:ascii="Arial" w:hAnsi="Arial" w:cs="Arial"/>
          <w:color w:val="212121"/>
        </w:rPr>
        <w:t>voltammogrammi</w:t>
      </w:r>
      <w:proofErr w:type="spellEnd"/>
      <w:r w:rsidR="00B94677" w:rsidRPr="00B94677">
        <w:rPr>
          <w:rFonts w:ascii="Arial" w:hAnsi="Arial" w:cs="Arial"/>
          <w:color w:val="212121"/>
        </w:rPr>
        <w:t xml:space="preserve">, utilizzando rispettivamente la scansione in onda quadra (in senso anodico e catodico) e in </w:t>
      </w:r>
      <w:proofErr w:type="spellStart"/>
      <w:r w:rsidR="00B94677" w:rsidRPr="00B94677">
        <w:rPr>
          <w:rFonts w:ascii="Arial" w:hAnsi="Arial" w:cs="Arial"/>
          <w:color w:val="212121"/>
        </w:rPr>
        <w:t>voltammetria</w:t>
      </w:r>
      <w:proofErr w:type="spellEnd"/>
      <w:r w:rsidR="00B94677" w:rsidRPr="00B94677">
        <w:rPr>
          <w:rFonts w:ascii="Arial" w:hAnsi="Arial" w:cs="Arial"/>
          <w:color w:val="212121"/>
        </w:rPr>
        <w:t xml:space="preserve"> ciclica</w:t>
      </w:r>
      <w:r w:rsidR="00B94677"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</w:rPr>
        <w:t xml:space="preserve"> Inoltre, </w:t>
      </w:r>
      <w:r w:rsidR="00B94677" w:rsidRPr="00B94677">
        <w:rPr>
          <w:rFonts w:ascii="Arial" w:hAnsi="Arial" w:cs="Arial"/>
          <w:color w:val="212121"/>
        </w:rPr>
        <w:t>Sono stati presi in esame diversi elettroliti di supporto</w:t>
      </w:r>
      <w:r>
        <w:rPr>
          <w:rFonts w:ascii="Arial" w:hAnsi="Arial" w:cs="Arial"/>
          <w:color w:val="212121"/>
        </w:rPr>
        <w:t xml:space="preserve">, ad es. </w:t>
      </w:r>
      <w:proofErr w:type="spellStart"/>
      <w:r>
        <w:rPr>
          <w:rFonts w:ascii="Arial" w:hAnsi="Arial" w:cs="Arial"/>
          <w:color w:val="212121"/>
        </w:rPr>
        <w:t>KCl</w:t>
      </w:r>
      <w:proofErr w:type="spellEnd"/>
      <w:r>
        <w:rPr>
          <w:rFonts w:ascii="Arial" w:hAnsi="Arial" w:cs="Arial"/>
          <w:color w:val="212121"/>
        </w:rPr>
        <w:t xml:space="preserve"> e </w:t>
      </w:r>
      <w:proofErr w:type="spellStart"/>
      <w:r>
        <w:rPr>
          <w:rFonts w:ascii="Arial" w:hAnsi="Arial" w:cs="Arial"/>
          <w:color w:val="212121"/>
        </w:rPr>
        <w:t>HCl</w:t>
      </w:r>
      <w:proofErr w:type="spellEnd"/>
      <w:r>
        <w:rPr>
          <w:rFonts w:ascii="Arial" w:hAnsi="Arial" w:cs="Arial"/>
          <w:color w:val="212121"/>
        </w:rPr>
        <w:t xml:space="preserve">, per entrambe le tecniche </w:t>
      </w:r>
      <w:proofErr w:type="spellStart"/>
      <w:r>
        <w:rPr>
          <w:rFonts w:ascii="Arial" w:hAnsi="Arial" w:cs="Arial"/>
          <w:color w:val="212121"/>
        </w:rPr>
        <w:t>voltammetriche</w:t>
      </w:r>
      <w:proofErr w:type="spellEnd"/>
      <w:r>
        <w:rPr>
          <w:rFonts w:ascii="Arial" w:hAnsi="Arial" w:cs="Arial"/>
          <w:color w:val="212121"/>
        </w:rPr>
        <w:t xml:space="preserve">. </w:t>
      </w:r>
      <w:r w:rsidR="00F27BDB">
        <w:rPr>
          <w:rFonts w:ascii="Arial" w:hAnsi="Arial" w:cs="Arial"/>
          <w:color w:val="212121"/>
        </w:rPr>
        <w:t>I segnali</w:t>
      </w:r>
      <w:r>
        <w:rPr>
          <w:rFonts w:ascii="Arial" w:hAnsi="Arial" w:cs="Arial"/>
          <w:color w:val="212121"/>
        </w:rPr>
        <w:t xml:space="preserve"> osservat</w:t>
      </w:r>
      <w:r w:rsidR="00F27BDB">
        <w:rPr>
          <w:rFonts w:ascii="Arial" w:hAnsi="Arial" w:cs="Arial"/>
          <w:color w:val="212121"/>
        </w:rPr>
        <w:t>i</w:t>
      </w:r>
      <w:r>
        <w:rPr>
          <w:rFonts w:ascii="Arial" w:hAnsi="Arial" w:cs="Arial"/>
          <w:color w:val="212121"/>
        </w:rPr>
        <w:t xml:space="preserve"> </w:t>
      </w:r>
      <w:r w:rsidR="00F27BDB">
        <w:rPr>
          <w:rFonts w:ascii="Arial" w:hAnsi="Arial" w:cs="Arial"/>
          <w:color w:val="212121"/>
        </w:rPr>
        <w:t>r</w:t>
      </w:r>
      <w:r>
        <w:rPr>
          <w:rFonts w:ascii="Arial" w:hAnsi="Arial" w:cs="Arial"/>
          <w:color w:val="212121"/>
        </w:rPr>
        <w:t>iflettono le reazioni d</w:t>
      </w:r>
      <w:r w:rsidR="008334AF">
        <w:rPr>
          <w:rFonts w:ascii="Arial" w:hAnsi="Arial" w:cs="Arial"/>
          <w:color w:val="212121"/>
        </w:rPr>
        <w:t xml:space="preserve">i composti </w:t>
      </w:r>
      <w:proofErr w:type="spellStart"/>
      <w:r w:rsidR="008334AF">
        <w:rPr>
          <w:rFonts w:ascii="Arial" w:hAnsi="Arial" w:cs="Arial"/>
          <w:color w:val="212121"/>
        </w:rPr>
        <w:t>elettroattivi</w:t>
      </w:r>
      <w:proofErr w:type="spellEnd"/>
      <w:r w:rsidR="008334AF">
        <w:rPr>
          <w:rFonts w:ascii="Arial" w:hAnsi="Arial" w:cs="Arial"/>
          <w:color w:val="212121"/>
        </w:rPr>
        <w:t xml:space="preserve"> (come</w:t>
      </w:r>
      <w:r>
        <w:rPr>
          <w:rFonts w:ascii="Arial" w:hAnsi="Arial" w:cs="Arial"/>
          <w:color w:val="212121"/>
        </w:rPr>
        <w:t xml:space="preserve"> polifenoli</w:t>
      </w:r>
      <w:r w:rsidR="008334AF">
        <w:rPr>
          <w:rFonts w:ascii="Arial" w:hAnsi="Arial" w:cs="Arial"/>
          <w:color w:val="212121"/>
        </w:rPr>
        <w:t>, tocoferoli, etc...</w:t>
      </w:r>
      <w:r>
        <w:rPr>
          <w:rFonts w:ascii="Arial" w:hAnsi="Arial" w:cs="Arial"/>
          <w:color w:val="212121"/>
        </w:rPr>
        <w:t xml:space="preserve">), presenti </w:t>
      </w:r>
      <w:r w:rsidR="008334AF">
        <w:rPr>
          <w:rFonts w:ascii="Arial" w:hAnsi="Arial" w:cs="Arial"/>
          <w:color w:val="212121"/>
        </w:rPr>
        <w:t>in ciascun campione</w:t>
      </w:r>
      <w:r>
        <w:rPr>
          <w:rFonts w:ascii="Arial" w:hAnsi="Arial" w:cs="Arial"/>
          <w:color w:val="212121"/>
        </w:rPr>
        <w:t xml:space="preserve">. </w:t>
      </w:r>
      <w:r w:rsidR="00B94677" w:rsidRPr="00B94677">
        <w:rPr>
          <w:rFonts w:ascii="Arial" w:hAnsi="Arial" w:cs="Arial"/>
          <w:color w:val="212121"/>
        </w:rPr>
        <w:t>Per questo motivo, i profili di corrente ottenuti risultano caratteri</w:t>
      </w:r>
      <w:r w:rsidR="00B94677">
        <w:rPr>
          <w:rFonts w:ascii="Arial" w:hAnsi="Arial" w:cs="Arial"/>
          <w:color w:val="212121"/>
        </w:rPr>
        <w:t>stici per ciascun tipo di olio.</w:t>
      </w:r>
      <w:r>
        <w:rPr>
          <w:rFonts w:ascii="Arial" w:hAnsi="Arial" w:cs="Arial"/>
          <w:color w:val="212121"/>
        </w:rPr>
        <w:t xml:space="preserve"> Inoltre, altri CPE sono stati preparati utilizzando miscel</w:t>
      </w:r>
      <w:r w:rsidR="00F27BDB">
        <w:rPr>
          <w:rFonts w:ascii="Arial" w:hAnsi="Arial" w:cs="Arial"/>
          <w:color w:val="212121"/>
        </w:rPr>
        <w:t>e</w:t>
      </w:r>
      <w:r>
        <w:rPr>
          <w:rFonts w:ascii="Arial" w:hAnsi="Arial" w:cs="Arial"/>
          <w:color w:val="212121"/>
        </w:rPr>
        <w:t xml:space="preserve"> </w:t>
      </w:r>
      <w:r w:rsidR="00F27BDB">
        <w:rPr>
          <w:rFonts w:ascii="Arial" w:hAnsi="Arial" w:cs="Arial"/>
          <w:color w:val="212121"/>
        </w:rPr>
        <w:t>composte da</w:t>
      </w:r>
      <w:r>
        <w:rPr>
          <w:rFonts w:ascii="Arial" w:hAnsi="Arial" w:cs="Arial"/>
          <w:color w:val="212121"/>
        </w:rPr>
        <w:t xml:space="preserve"> olio di oliva e </w:t>
      </w:r>
      <w:r w:rsidR="00F27BDB">
        <w:rPr>
          <w:rFonts w:ascii="Arial" w:hAnsi="Arial" w:cs="Arial"/>
          <w:color w:val="212121"/>
        </w:rPr>
        <w:t>oli di diversa origine vegetale</w:t>
      </w:r>
      <w:r>
        <w:rPr>
          <w:rFonts w:ascii="Arial" w:hAnsi="Arial" w:cs="Arial"/>
          <w:color w:val="212121"/>
        </w:rPr>
        <w:t xml:space="preserve"> per valutare la reale capacità della tecnica di discriminare possibili adulterazioni. Per valutare la possibilità di distingu</w:t>
      </w:r>
      <w:r w:rsidR="00F27BDB">
        <w:rPr>
          <w:rFonts w:ascii="Arial" w:hAnsi="Arial" w:cs="Arial"/>
          <w:color w:val="212121"/>
        </w:rPr>
        <w:t>ere la regione di provenienza e</w:t>
      </w:r>
      <w:r>
        <w:rPr>
          <w:rFonts w:ascii="Arial" w:hAnsi="Arial" w:cs="Arial"/>
          <w:color w:val="212121"/>
        </w:rPr>
        <w:t xml:space="preserve">/o la specie vegetale da cui è stato ottenuto ciascun olio (cioè oliva, arachidi, girasole ...) è stato eseguito un trattamento </w:t>
      </w:r>
      <w:proofErr w:type="spellStart"/>
      <w:r>
        <w:rPr>
          <w:rFonts w:ascii="Arial" w:hAnsi="Arial" w:cs="Arial"/>
          <w:color w:val="212121"/>
        </w:rPr>
        <w:t>chemiometrico</w:t>
      </w:r>
      <w:proofErr w:type="spellEnd"/>
      <w:r>
        <w:rPr>
          <w:rFonts w:ascii="Arial" w:hAnsi="Arial" w:cs="Arial"/>
          <w:color w:val="212121"/>
        </w:rPr>
        <w:t>, ovvero l'analisi de</w:t>
      </w:r>
      <w:r w:rsidR="008334AF">
        <w:rPr>
          <w:rFonts w:ascii="Arial" w:hAnsi="Arial" w:cs="Arial"/>
          <w:color w:val="212121"/>
        </w:rPr>
        <w:t>lle componenti principali (PCA)</w:t>
      </w:r>
      <w:r>
        <w:rPr>
          <w:rFonts w:ascii="Arial" w:hAnsi="Arial" w:cs="Arial"/>
          <w:color w:val="212121"/>
        </w:rPr>
        <w:t xml:space="preserve"> d</w:t>
      </w:r>
      <w:r w:rsidR="008334AF">
        <w:rPr>
          <w:rFonts w:ascii="Arial" w:hAnsi="Arial" w:cs="Arial"/>
          <w:color w:val="212121"/>
        </w:rPr>
        <w:t>ei valori di</w:t>
      </w:r>
      <w:r>
        <w:rPr>
          <w:rFonts w:ascii="Arial" w:hAnsi="Arial" w:cs="Arial"/>
          <w:color w:val="212121"/>
        </w:rPr>
        <w:t xml:space="preserve"> corrente registrat</w:t>
      </w:r>
      <w:r w:rsidR="008334AF">
        <w:rPr>
          <w:rFonts w:ascii="Arial" w:hAnsi="Arial" w:cs="Arial"/>
          <w:color w:val="212121"/>
        </w:rPr>
        <w:t xml:space="preserve">i </w:t>
      </w:r>
      <w:r w:rsidR="00EF7832">
        <w:rPr>
          <w:rFonts w:ascii="Arial" w:hAnsi="Arial" w:cs="Arial"/>
          <w:color w:val="212121"/>
        </w:rPr>
        <w:t>al variare del potenziale applicato</w:t>
      </w:r>
      <w:r>
        <w:rPr>
          <w:rFonts w:ascii="Arial" w:hAnsi="Arial" w:cs="Arial"/>
          <w:color w:val="212121"/>
        </w:rPr>
        <w:t xml:space="preserve">. </w:t>
      </w:r>
      <w:r w:rsidR="00B94677" w:rsidRPr="00B94677">
        <w:rPr>
          <w:rFonts w:ascii="Arial" w:hAnsi="Arial" w:cs="Arial"/>
          <w:color w:val="212121"/>
        </w:rPr>
        <w:t>Dai primi risultati la tecnica ha dimostrato un’ottima capacità di discriminazione della specie vegetale di origine, anche se non sembra avere una buona capacità di distinguere l'origine geografica.</w:t>
      </w:r>
      <w:r w:rsidR="0040437E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Inoltre</w:t>
      </w:r>
      <w:r w:rsidR="0040437E">
        <w:rPr>
          <w:rFonts w:ascii="Arial" w:hAnsi="Arial" w:cs="Arial"/>
          <w:color w:val="212121"/>
        </w:rPr>
        <w:t>,</w:t>
      </w:r>
      <w:r>
        <w:rPr>
          <w:rFonts w:ascii="Arial" w:hAnsi="Arial" w:cs="Arial"/>
          <w:color w:val="212121"/>
        </w:rPr>
        <w:t xml:space="preserve"> questo metodo potrebbe essere utile per monitorare lo stato di conservazione degli oli, in quanto il profilo redox è legato allo stato di degradazione</w:t>
      </w:r>
      <w:r w:rsidR="00B94677">
        <w:rPr>
          <w:rFonts w:ascii="Arial" w:hAnsi="Arial" w:cs="Arial"/>
          <w:color w:val="212121"/>
        </w:rPr>
        <w:t>,</w:t>
      </w:r>
      <w:r w:rsidR="0040437E">
        <w:rPr>
          <w:rFonts w:ascii="Arial" w:hAnsi="Arial" w:cs="Arial"/>
          <w:color w:val="212121"/>
        </w:rPr>
        <w:t xml:space="preserve"> e di valutarne la frazione fenolica senza l’utilizzo di estraenti organici. </w:t>
      </w:r>
    </w:p>
    <w:p w:rsidR="009A3FBD" w:rsidRDefault="009A3FBD" w:rsidP="00D93EB2">
      <w:pPr>
        <w:jc w:val="both"/>
        <w:rPr>
          <w:rFonts w:ascii="Arial" w:hAnsi="Arial" w:cs="Arial"/>
          <w:color w:val="212121"/>
        </w:rPr>
      </w:pPr>
    </w:p>
    <w:p w:rsidR="006C27E3" w:rsidRPr="00457174" w:rsidRDefault="006C27E3" w:rsidP="006C27E3">
      <w:pPr>
        <w:jc w:val="both"/>
        <w:rPr>
          <w:rFonts w:ascii="Times New Roman" w:hAnsi="Times New Roman" w:cs="Times New Roman"/>
          <w:sz w:val="20"/>
          <w:szCs w:val="20"/>
        </w:rPr>
      </w:pPr>
      <w:r w:rsidRPr="00457174">
        <w:rPr>
          <w:rFonts w:ascii="Times New Roman" w:hAnsi="Times New Roman" w:cs="Times New Roman"/>
          <w:sz w:val="20"/>
          <w:szCs w:val="20"/>
        </w:rPr>
        <w:t xml:space="preserve">I risultati ottenuti sono stati presentati al XXVI Congresso Nazionale della Società Chimica Italiana, Paestum, 10-14 settembre 2017; a CHIMALI e al  XII </w:t>
      </w:r>
      <w:proofErr w:type="spellStart"/>
      <w:r w:rsidRPr="00457174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174">
        <w:rPr>
          <w:rFonts w:ascii="Times New Roman" w:hAnsi="Times New Roman" w:cs="Times New Roman"/>
          <w:sz w:val="20"/>
          <w:szCs w:val="20"/>
        </w:rPr>
        <w:t>Food</w:t>
      </w:r>
      <w:proofErr w:type="spellEnd"/>
      <w:r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174">
        <w:rPr>
          <w:rFonts w:ascii="Times New Roman" w:hAnsi="Times New Roman" w:cs="Times New Roman"/>
          <w:sz w:val="20"/>
          <w:szCs w:val="20"/>
        </w:rPr>
        <w:t>Chemistry</w:t>
      </w:r>
      <w:proofErr w:type="spellEnd"/>
      <w:r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174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Pr="00457174">
        <w:rPr>
          <w:rFonts w:ascii="Times New Roman" w:hAnsi="Times New Roman" w:cs="Times New Roman"/>
          <w:sz w:val="20"/>
          <w:szCs w:val="20"/>
        </w:rPr>
        <w:t xml:space="preserve"> Congresso di </w:t>
      </w:r>
      <w:proofErr w:type="spellStart"/>
      <w:r w:rsidRPr="00457174">
        <w:rPr>
          <w:rFonts w:ascii="Times New Roman" w:hAnsi="Times New Roman" w:cs="Times New Roman"/>
          <w:sz w:val="20"/>
          <w:szCs w:val="20"/>
        </w:rPr>
        <w:t>Chim</w:t>
      </w:r>
      <w:r w:rsidR="0040437E">
        <w:rPr>
          <w:rFonts w:ascii="Times New Roman" w:hAnsi="Times New Roman" w:cs="Times New Roman"/>
          <w:sz w:val="20"/>
          <w:szCs w:val="20"/>
        </w:rPr>
        <w:t>a</w:t>
      </w:r>
      <w:r w:rsidRPr="00457174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457174">
        <w:rPr>
          <w:rFonts w:ascii="Times New Roman" w:hAnsi="Times New Roman" w:cs="Times New Roman"/>
          <w:sz w:val="20"/>
          <w:szCs w:val="20"/>
        </w:rPr>
        <w:t xml:space="preserve"> degli Alimenti Camerino, 24-27 settembre 2018</w:t>
      </w:r>
    </w:p>
    <w:p w:rsidR="006C27E3" w:rsidRPr="00457174" w:rsidRDefault="006C27E3" w:rsidP="006C27E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57174">
        <w:rPr>
          <w:rFonts w:ascii="Times New Roman" w:hAnsi="Times New Roman" w:cs="Times New Roman"/>
          <w:i/>
          <w:sz w:val="20"/>
          <w:szCs w:val="20"/>
        </w:rPr>
        <w:t xml:space="preserve">Ornella </w:t>
      </w:r>
      <w:proofErr w:type="spellStart"/>
      <w:r w:rsidRPr="00457174">
        <w:rPr>
          <w:rFonts w:ascii="Times New Roman" w:hAnsi="Times New Roman" w:cs="Times New Roman"/>
          <w:i/>
          <w:sz w:val="20"/>
          <w:szCs w:val="20"/>
        </w:rPr>
        <w:t>Abollino</w:t>
      </w:r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57174">
        <w:rPr>
          <w:rFonts w:ascii="Times New Roman" w:hAnsi="Times New Roman" w:cs="Times New Roman"/>
          <w:i/>
          <w:sz w:val="20"/>
          <w:szCs w:val="20"/>
        </w:rPr>
        <w:t xml:space="preserve">Agnese </w:t>
      </w:r>
      <w:proofErr w:type="spellStart"/>
      <w:r w:rsidRPr="00457174">
        <w:rPr>
          <w:rFonts w:ascii="Times New Roman" w:hAnsi="Times New Roman" w:cs="Times New Roman"/>
          <w:i/>
          <w:sz w:val="20"/>
          <w:szCs w:val="20"/>
        </w:rPr>
        <w:t>Giacomino</w:t>
      </w:r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spellEnd"/>
    </w:p>
    <w:p w:rsidR="006C27E3" w:rsidRDefault="006C27E3" w:rsidP="006C27E3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457174">
        <w:rPr>
          <w:rFonts w:ascii="Times New Roman" w:hAnsi="Times New Roman" w:cs="Times New Roman"/>
          <w:i/>
          <w:sz w:val="20"/>
          <w:szCs w:val="20"/>
        </w:rPr>
        <w:t>Dipartimento</w:t>
      </w:r>
      <w:proofErr w:type="spellEnd"/>
      <w:r w:rsidRPr="00457174">
        <w:rPr>
          <w:rFonts w:ascii="Times New Roman" w:hAnsi="Times New Roman" w:cs="Times New Roman"/>
          <w:i/>
          <w:sz w:val="20"/>
          <w:szCs w:val="20"/>
        </w:rPr>
        <w:t xml:space="preserve"> di Chimica, Università di Torino, via Giuria 5, 10125 Torino</w:t>
      </w:r>
    </w:p>
    <w:p w:rsidR="006C27E3" w:rsidRDefault="006C27E3" w:rsidP="009A3FBD">
      <w:pPr>
        <w:jc w:val="both"/>
      </w:pPr>
      <w:proofErr w:type="spellStart"/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>b</w:t>
      </w:r>
      <w:r w:rsidRPr="00457174">
        <w:rPr>
          <w:rFonts w:ascii="Times New Roman" w:hAnsi="Times New Roman" w:cs="Times New Roman"/>
          <w:i/>
          <w:sz w:val="20"/>
          <w:szCs w:val="20"/>
        </w:rPr>
        <w:t>Dipartimento</w:t>
      </w:r>
      <w:proofErr w:type="spellEnd"/>
      <w:r w:rsidRPr="00457174">
        <w:rPr>
          <w:rFonts w:ascii="Times New Roman" w:hAnsi="Times New Roman" w:cs="Times New Roman"/>
          <w:i/>
          <w:sz w:val="20"/>
          <w:szCs w:val="20"/>
        </w:rPr>
        <w:t xml:space="preserve"> di Scienza e </w:t>
      </w:r>
      <w:r w:rsidR="00B94677">
        <w:rPr>
          <w:rFonts w:ascii="Times New Roman" w:hAnsi="Times New Roman" w:cs="Times New Roman"/>
          <w:i/>
          <w:sz w:val="20"/>
          <w:szCs w:val="20"/>
        </w:rPr>
        <w:t>T</w:t>
      </w:r>
      <w:r w:rsidRPr="00457174">
        <w:rPr>
          <w:rFonts w:ascii="Times New Roman" w:hAnsi="Times New Roman" w:cs="Times New Roman"/>
          <w:i/>
          <w:sz w:val="20"/>
          <w:szCs w:val="20"/>
        </w:rPr>
        <w:t xml:space="preserve">ecnologia del </w:t>
      </w:r>
      <w:r w:rsidR="00B94677">
        <w:rPr>
          <w:rFonts w:ascii="Times New Roman" w:hAnsi="Times New Roman" w:cs="Times New Roman"/>
          <w:i/>
          <w:sz w:val="20"/>
          <w:szCs w:val="20"/>
        </w:rPr>
        <w:t>F</w:t>
      </w:r>
      <w:bookmarkStart w:id="0" w:name="_GoBack"/>
      <w:bookmarkEnd w:id="0"/>
      <w:r w:rsidRPr="00457174">
        <w:rPr>
          <w:rFonts w:ascii="Times New Roman" w:hAnsi="Times New Roman" w:cs="Times New Roman"/>
          <w:i/>
          <w:sz w:val="20"/>
          <w:szCs w:val="20"/>
        </w:rPr>
        <w:t>armaco, Università di Torino, via Giuria 9, 10125 Torino</w:t>
      </w:r>
      <w:r w:rsidR="00A4526F">
        <w:tab/>
      </w:r>
    </w:p>
    <w:sectPr w:rsidR="006C2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33"/>
    <w:rsid w:val="0002616A"/>
    <w:rsid w:val="001F6E78"/>
    <w:rsid w:val="0025082C"/>
    <w:rsid w:val="003A1B28"/>
    <w:rsid w:val="003A6736"/>
    <w:rsid w:val="0040437E"/>
    <w:rsid w:val="006C27E3"/>
    <w:rsid w:val="00700830"/>
    <w:rsid w:val="008334AF"/>
    <w:rsid w:val="008645E0"/>
    <w:rsid w:val="00886F33"/>
    <w:rsid w:val="00995F82"/>
    <w:rsid w:val="009A3FBD"/>
    <w:rsid w:val="00A4526F"/>
    <w:rsid w:val="00B94677"/>
    <w:rsid w:val="00D93EB2"/>
    <w:rsid w:val="00EF7832"/>
    <w:rsid w:val="00F216F4"/>
    <w:rsid w:val="00F27BDB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2</cp:revision>
  <dcterms:created xsi:type="dcterms:W3CDTF">2019-01-21T14:52:00Z</dcterms:created>
  <dcterms:modified xsi:type="dcterms:W3CDTF">2019-01-21T14:52:00Z</dcterms:modified>
</cp:coreProperties>
</file>