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333D" w:rsidRDefault="005E3908">
      <w:pPr>
        <w:rPr>
          <w:rFonts w:ascii="Calibri" w:eastAsia="Liberation Serif;Times New Roma" w:hAnsi="Calibri" w:cs="Liberation Serif;Times New Roma"/>
          <w:sz w:val="18"/>
          <w:szCs w:val="18"/>
        </w:rPr>
      </w:pPr>
      <w:bookmarkStart w:id="0" w:name="_GoBack"/>
      <w:bookmarkEnd w:id="0"/>
      <w:r>
        <w:rPr>
          <w:rFonts w:ascii="Calibri" w:eastAsia="Liberation Serif;Times New Roma" w:hAnsi="Calibri" w:cs="Liberation Serif;Times New Roma"/>
          <w:noProof/>
          <w:sz w:val="18"/>
          <w:szCs w:val="18"/>
          <w:lang w:eastAsia="it-IT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13970</wp:posOffset>
            </wp:positionV>
            <wp:extent cx="2886075" cy="572770"/>
            <wp:effectExtent l="0" t="0" r="0" b="0"/>
            <wp:wrapSquare wrapText="largest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7" t="-86" r="-17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33D" w:rsidRDefault="00C7333D">
      <w:pPr>
        <w:rPr>
          <w:rFonts w:ascii="Calibri" w:hAnsi="Calibri"/>
          <w:sz w:val="18"/>
          <w:szCs w:val="18"/>
        </w:rPr>
      </w:pPr>
    </w:p>
    <w:p w:rsidR="00C7333D" w:rsidRDefault="00C7333D">
      <w:pPr>
        <w:rPr>
          <w:rFonts w:ascii="Calibri" w:hAnsi="Calibri"/>
          <w:sz w:val="18"/>
          <w:szCs w:val="18"/>
        </w:rPr>
      </w:pPr>
    </w:p>
    <w:p w:rsidR="00C7333D" w:rsidRDefault="00C7333D">
      <w:pPr>
        <w:rPr>
          <w:rFonts w:ascii="Calibri" w:hAnsi="Calibri"/>
          <w:sz w:val="18"/>
          <w:szCs w:val="18"/>
        </w:rPr>
      </w:pPr>
    </w:p>
    <w:p w:rsidR="00C7333D" w:rsidRDefault="00C7333D">
      <w:pPr>
        <w:rPr>
          <w:rFonts w:ascii="Calibri" w:hAnsi="Calibri"/>
          <w:sz w:val="18"/>
          <w:szCs w:val="18"/>
        </w:rPr>
      </w:pPr>
    </w:p>
    <w:p w:rsidR="00C7333D" w:rsidRDefault="005E3908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collaborazione con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Consiglio Regionale del Piemonte – Comitato Resistenza Costituzione, Ufficio Scolastico Regionale del Piemonte</w:t>
      </w:r>
    </w:p>
    <w:p w:rsidR="00C7333D" w:rsidRDefault="005E3908">
      <w:pPr>
        <w:jc w:val="both"/>
        <w:rPr>
          <w:rFonts w:hint="eastAsia"/>
        </w:rPr>
      </w:pPr>
      <w:proofErr w:type="gramStart"/>
      <w:r>
        <w:rPr>
          <w:rFonts w:ascii="Calibri" w:hAnsi="Calibri"/>
        </w:rPr>
        <w:t>e</w:t>
      </w:r>
      <w:proofErr w:type="gramEnd"/>
      <w:r>
        <w:rPr>
          <w:rFonts w:ascii="Calibri" w:hAnsi="Calibri"/>
        </w:rPr>
        <w:t xml:space="preserve"> con </w:t>
      </w:r>
      <w:r>
        <w:rPr>
          <w:rFonts w:ascii="Calibri" w:hAnsi="Calibri"/>
          <w:b/>
          <w:bCs/>
        </w:rPr>
        <w:t xml:space="preserve">Associazione Nazionale Venezia Giulia e Dalmazia (ANVGD), Dipartimento di Lingue e Letterature straniere e </w:t>
      </w:r>
      <w:r>
        <w:rPr>
          <w:rFonts w:ascii="Calibri" w:hAnsi="Calibri"/>
          <w:b/>
          <w:bCs/>
        </w:rPr>
        <w:t xml:space="preserve">Culture moderne, </w:t>
      </w:r>
      <w:proofErr w:type="spellStart"/>
      <w:r>
        <w:rPr>
          <w:rFonts w:ascii="Calibri" w:hAnsi="Calibri"/>
          <w:b/>
          <w:bCs/>
        </w:rPr>
        <w:t>Anpi</w:t>
      </w:r>
      <w:proofErr w:type="spellEnd"/>
      <w:r>
        <w:rPr>
          <w:rFonts w:ascii="Calibri" w:hAnsi="Calibri"/>
          <w:b/>
          <w:bCs/>
        </w:rPr>
        <w:t xml:space="preserve"> – Comitato Provinciale di Torino, Polo del ’900</w:t>
      </w:r>
    </w:p>
    <w:p w:rsidR="00C7333D" w:rsidRDefault="00C7333D">
      <w:pPr>
        <w:jc w:val="both"/>
        <w:rPr>
          <w:rFonts w:ascii="Calibri" w:hAnsi="Calibri"/>
          <w:sz w:val="18"/>
          <w:szCs w:val="18"/>
        </w:rPr>
      </w:pPr>
    </w:p>
    <w:p w:rsidR="00C7333D" w:rsidRDefault="00C7333D">
      <w:pPr>
        <w:rPr>
          <w:rFonts w:ascii="Calibri" w:hAnsi="Calibri"/>
          <w:sz w:val="18"/>
          <w:szCs w:val="18"/>
        </w:rPr>
      </w:pPr>
    </w:p>
    <w:p w:rsidR="00C7333D" w:rsidRDefault="005E390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8"/>
          <w:szCs w:val="28"/>
        </w:rPr>
        <w:t>ALLEGATO</w:t>
      </w:r>
    </w:p>
    <w:p w:rsidR="00C7333D" w:rsidRDefault="00C7333D">
      <w:pPr>
        <w:rPr>
          <w:rFonts w:hint="eastAsia"/>
          <w:sz w:val="28"/>
          <w:szCs w:val="28"/>
        </w:rPr>
      </w:pPr>
    </w:p>
    <w:p w:rsidR="00C7333D" w:rsidRDefault="005E3908">
      <w:pPr>
        <w:spacing w:after="170"/>
        <w:jc w:val="center"/>
        <w:rPr>
          <w:rFonts w:ascii="Calibri" w:hAnsi="Calibri"/>
          <w:color w:val="004586"/>
        </w:rPr>
      </w:pPr>
      <w:r>
        <w:rPr>
          <w:rFonts w:ascii="Calibri" w:hAnsi="Calibri"/>
          <w:b/>
          <w:color w:val="004586"/>
          <w:sz w:val="28"/>
          <w:szCs w:val="28"/>
        </w:rPr>
        <w:t xml:space="preserve">Seminario di Studi on line </w:t>
      </w:r>
      <w:r>
        <w:rPr>
          <w:rFonts w:ascii="Calibri" w:hAnsi="Calibri" w:cs="Calibri"/>
          <w:b/>
          <w:i/>
          <w:color w:val="004586"/>
          <w:sz w:val="28"/>
          <w:szCs w:val="28"/>
        </w:rPr>
        <w:t xml:space="preserve">Novecento di Confine. Ricerche e </w:t>
      </w:r>
      <w:proofErr w:type="gramStart"/>
      <w:r>
        <w:rPr>
          <w:rFonts w:ascii="Calibri" w:hAnsi="Calibri" w:cs="Calibri"/>
          <w:b/>
          <w:i/>
          <w:color w:val="004586"/>
          <w:sz w:val="28"/>
          <w:szCs w:val="28"/>
        </w:rPr>
        <w:t>comunicazione</w:t>
      </w:r>
      <w:r>
        <w:rPr>
          <w:rFonts w:ascii="Calibri" w:hAnsi="Calibri" w:cs="Calibri"/>
          <w:b/>
          <w:i/>
          <w:color w:val="004586"/>
        </w:rPr>
        <w:t xml:space="preserve"> </w:t>
      </w:r>
      <w:r>
        <w:rPr>
          <w:rFonts w:ascii="Calibri" w:hAnsi="Calibri"/>
          <w:b/>
          <w:i/>
          <w:color w:val="004586"/>
          <w:sz w:val="25"/>
          <w:szCs w:val="26"/>
        </w:rPr>
        <w:t xml:space="preserve"> </w:t>
      </w:r>
      <w:r>
        <w:rPr>
          <w:rFonts w:ascii="Calibri" w:hAnsi="Calibri"/>
          <w:b/>
          <w:i/>
          <w:color w:val="004586"/>
          <w:sz w:val="25"/>
          <w:szCs w:val="26"/>
        </w:rPr>
        <w:br/>
      </w:r>
      <w:r>
        <w:rPr>
          <w:rFonts w:ascii="Calibri" w:hAnsi="Calibri"/>
          <w:b/>
          <w:color w:val="004586"/>
          <w:sz w:val="25"/>
          <w:szCs w:val="26"/>
        </w:rPr>
        <w:t>Martedì</w:t>
      </w:r>
      <w:proofErr w:type="gramEnd"/>
      <w:r>
        <w:rPr>
          <w:rFonts w:ascii="Calibri" w:hAnsi="Calibri"/>
          <w:b/>
          <w:color w:val="004586"/>
          <w:sz w:val="25"/>
          <w:szCs w:val="26"/>
        </w:rPr>
        <w:t xml:space="preserve"> 9 Febbraio 2021 ore 15:30 – 17:30 </w:t>
      </w:r>
    </w:p>
    <w:p w:rsidR="00C7333D" w:rsidRDefault="00C7333D">
      <w:pPr>
        <w:rPr>
          <w:rFonts w:ascii="Arial" w:hAnsi="Arial"/>
          <w:sz w:val="30"/>
          <w:szCs w:val="30"/>
        </w:rPr>
      </w:pPr>
    </w:p>
    <w:p w:rsidR="00C7333D" w:rsidRDefault="005E3908">
      <w:pPr>
        <w:jc w:val="center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>SCHEDA D’ISCRIZIONE</w:t>
      </w:r>
    </w:p>
    <w:p w:rsidR="00C7333D" w:rsidRDefault="00C7333D">
      <w:pPr>
        <w:jc w:val="center"/>
        <w:rPr>
          <w:rFonts w:ascii="Arial" w:hAnsi="Arial"/>
        </w:rPr>
      </w:pPr>
    </w:p>
    <w:tbl>
      <w:tblPr>
        <w:tblW w:w="96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6401"/>
      </w:tblGrid>
      <w:tr w:rsidR="00C7333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3D" w:rsidRDefault="00C7333D">
            <w:pPr>
              <w:widowControl w:val="0"/>
              <w:snapToGrid w:val="0"/>
              <w:rPr>
                <w:rFonts w:ascii="Arial" w:hAnsi="Arial"/>
              </w:rPr>
            </w:pPr>
          </w:p>
          <w:p w:rsidR="00C7333D" w:rsidRDefault="005E390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  <w:p w:rsidR="00C7333D" w:rsidRDefault="00C7333D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3D" w:rsidRDefault="00C7333D">
            <w:pPr>
              <w:widowControl w:val="0"/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C7333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3D" w:rsidRDefault="00C7333D">
            <w:pPr>
              <w:widowControl w:val="0"/>
              <w:snapToGrid w:val="0"/>
              <w:rPr>
                <w:rFonts w:ascii="Arial" w:hAnsi="Arial"/>
              </w:rPr>
            </w:pPr>
          </w:p>
          <w:p w:rsidR="00C7333D" w:rsidRDefault="005E390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Scuola</w:t>
            </w:r>
          </w:p>
          <w:p w:rsidR="00C7333D" w:rsidRDefault="00C7333D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3D" w:rsidRDefault="00C7333D">
            <w:pPr>
              <w:widowControl w:val="0"/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C7333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3D" w:rsidRDefault="00C7333D">
            <w:pPr>
              <w:widowControl w:val="0"/>
              <w:snapToGrid w:val="0"/>
              <w:rPr>
                <w:rFonts w:ascii="Arial" w:hAnsi="Arial"/>
              </w:rPr>
            </w:pPr>
          </w:p>
          <w:p w:rsidR="00C7333D" w:rsidRDefault="005E390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</w:t>
            </w:r>
          </w:p>
          <w:p w:rsidR="00C7333D" w:rsidRDefault="00C7333D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3D" w:rsidRDefault="00C7333D">
            <w:pPr>
              <w:widowControl w:val="0"/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C7333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3D" w:rsidRDefault="00C7333D">
            <w:pPr>
              <w:widowControl w:val="0"/>
              <w:snapToGrid w:val="0"/>
              <w:rPr>
                <w:rFonts w:ascii="Arial" w:hAnsi="Arial"/>
              </w:rPr>
            </w:pPr>
          </w:p>
          <w:p w:rsidR="00C7333D" w:rsidRDefault="005E3908">
            <w:pPr>
              <w:widowContro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 xml:space="preserve"> personale</w:t>
            </w:r>
          </w:p>
          <w:p w:rsidR="00C7333D" w:rsidRDefault="005E3908">
            <w:pPr>
              <w:widowControl w:val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cui sarà recapitato l’invito a partecipare all’incontro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3D" w:rsidRDefault="00C7333D">
            <w:pPr>
              <w:widowControl w:val="0"/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C7333D" w:rsidRDefault="00C7333D">
      <w:pPr>
        <w:rPr>
          <w:rFonts w:ascii="Arial" w:hAnsi="Arial"/>
        </w:rPr>
      </w:pPr>
    </w:p>
    <w:p w:rsidR="00C7333D" w:rsidRDefault="005E3908">
      <w:pPr>
        <w:jc w:val="both"/>
        <w:rPr>
          <w:rFonts w:hint="eastAsia"/>
        </w:rPr>
      </w:pPr>
      <w:r>
        <w:rPr>
          <w:rFonts w:ascii="Arial" w:hAnsi="Arial"/>
        </w:rPr>
        <w:t xml:space="preserve">Intende iscriversi al Seminario di studi on line </w:t>
      </w:r>
      <w:r>
        <w:rPr>
          <w:rFonts w:ascii="Arial" w:hAnsi="Arial" w:cs="Calibri"/>
          <w:i/>
          <w:iCs/>
          <w:color w:val="004586"/>
          <w:sz w:val="22"/>
          <w:szCs w:val="22"/>
        </w:rPr>
        <w:t xml:space="preserve">Novecento di Confine. Ricerche e </w:t>
      </w:r>
      <w:proofErr w:type="gramStart"/>
      <w:r>
        <w:rPr>
          <w:rFonts w:ascii="Arial" w:hAnsi="Arial" w:cs="Calibri"/>
          <w:i/>
          <w:iCs/>
          <w:color w:val="004586"/>
          <w:sz w:val="22"/>
          <w:szCs w:val="22"/>
        </w:rPr>
        <w:t>comunicazione</w:t>
      </w:r>
      <w:r>
        <w:rPr>
          <w:rFonts w:ascii="Arial" w:hAnsi="Arial" w:cs="Calibri"/>
          <w:color w:val="004586"/>
          <w:sz w:val="22"/>
          <w:szCs w:val="22"/>
        </w:rPr>
        <w:t xml:space="preserve"> </w:t>
      </w:r>
      <w:r>
        <w:rPr>
          <w:rFonts w:ascii="Arial" w:hAnsi="Arial"/>
          <w:color w:val="004586"/>
          <w:sz w:val="22"/>
          <w:szCs w:val="22"/>
        </w:rPr>
        <w:t xml:space="preserve"> che</w:t>
      </w:r>
      <w:proofErr w:type="gramEnd"/>
      <w:r>
        <w:rPr>
          <w:rFonts w:ascii="Arial" w:hAnsi="Arial"/>
          <w:color w:val="004586"/>
          <w:sz w:val="22"/>
          <w:szCs w:val="22"/>
        </w:rPr>
        <w:t xml:space="preserve"> si terrà Martedì 9 Febbraio 2021 ore 15:30 – 17:30</w:t>
      </w:r>
      <w:r>
        <w:rPr>
          <w:rFonts w:ascii="Calibri" w:hAnsi="Calibri"/>
          <w:b/>
          <w:color w:val="004586"/>
          <w:sz w:val="25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sulla </w:t>
      </w:r>
      <w:r>
        <w:rPr>
          <w:rFonts w:ascii="Arial" w:hAnsi="Arial"/>
        </w:rPr>
        <w:t>piattaforma Zoom. L’Incontro è gratuito previa iscrizione (100 posti).</w:t>
      </w:r>
    </w:p>
    <w:p w:rsidR="00C7333D" w:rsidRDefault="005E3908">
      <w:pPr>
        <w:jc w:val="both"/>
        <w:rPr>
          <w:rFonts w:hint="eastAsia"/>
        </w:rPr>
      </w:pPr>
      <w:r>
        <w:rPr>
          <w:rFonts w:ascii="Arial" w:hAnsi="Arial"/>
        </w:rPr>
        <w:t xml:space="preserve">Agli iscritti sarà mandata un prima mail di conferma dell’iscrizione a cui seguirà, </w:t>
      </w:r>
      <w:r>
        <w:rPr>
          <w:rFonts w:ascii="Arial" w:hAnsi="Arial"/>
        </w:rPr>
        <w:t>il giorno precedente il seminario</w:t>
      </w:r>
      <w:r>
        <w:rPr>
          <w:rFonts w:ascii="Arial" w:hAnsi="Arial"/>
        </w:rPr>
        <w:t xml:space="preserve">, una seconda mail nella quale saranno indicate le procedure per il </w:t>
      </w:r>
      <w:r>
        <w:rPr>
          <w:rFonts w:ascii="Arial" w:hAnsi="Arial"/>
        </w:rPr>
        <w:t>collegamento e per la partecipazione al seminario</w:t>
      </w:r>
    </w:p>
    <w:p w:rsidR="00C7333D" w:rsidRDefault="00C7333D">
      <w:pPr>
        <w:jc w:val="both"/>
        <w:rPr>
          <w:rFonts w:ascii="Arial" w:hAnsi="Arial"/>
        </w:rPr>
      </w:pPr>
    </w:p>
    <w:p w:rsidR="00C7333D" w:rsidRDefault="005E3908">
      <w:pPr>
        <w:spacing w:after="120"/>
        <w:ind w:left="708" w:firstLine="708"/>
        <w:rPr>
          <w:rFonts w:hint="eastAsia"/>
        </w:rPr>
      </w:pPr>
      <w:r>
        <w:rPr>
          <w:rFonts w:ascii="Arial" w:hAnsi="Arial"/>
          <w:b/>
        </w:rPr>
        <w:t>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Firma</w:t>
      </w:r>
    </w:p>
    <w:p w:rsidR="00C7333D" w:rsidRDefault="00C7333D">
      <w:pPr>
        <w:spacing w:after="120"/>
        <w:ind w:left="708" w:firstLine="708"/>
        <w:rPr>
          <w:rFonts w:ascii="Arial" w:hAnsi="Arial"/>
          <w:b/>
        </w:rPr>
      </w:pPr>
    </w:p>
    <w:p w:rsidR="00C7333D" w:rsidRDefault="005E3908">
      <w:pPr>
        <w:spacing w:after="360"/>
        <w:rPr>
          <w:rFonts w:hint="eastAsia"/>
        </w:rPr>
      </w:pPr>
      <w:r>
        <w:rPr>
          <w:rFonts w:ascii="Arial" w:eastAsia="Arial" w:hAnsi="Arial"/>
        </w:rPr>
        <w:t xml:space="preserve">                 </w:t>
      </w:r>
      <w:r>
        <w:rPr>
          <w:rFonts w:ascii="Arial" w:hAnsi="Arial"/>
        </w:rPr>
        <w:t>..…………..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…..……………………</w:t>
      </w:r>
    </w:p>
    <w:p w:rsidR="00C7333D" w:rsidRDefault="00C7333D">
      <w:pPr>
        <w:spacing w:after="240"/>
        <w:rPr>
          <w:rFonts w:ascii="Arial" w:hAnsi="Arial"/>
          <w:b/>
        </w:rPr>
      </w:pPr>
    </w:p>
    <w:p w:rsidR="00C7333D" w:rsidRDefault="005E3908">
      <w:pPr>
        <w:spacing w:after="360"/>
        <w:rPr>
          <w:rFonts w:hint="eastAsia"/>
        </w:rPr>
      </w:pPr>
      <w:r>
        <w:rPr>
          <w:rFonts w:ascii="Arial" w:hAnsi="Arial"/>
          <w:b/>
        </w:rPr>
        <w:t>La scheda va restituita e</w:t>
      </w:r>
      <w:r>
        <w:rPr>
          <w:rFonts w:ascii="Arial" w:hAnsi="Arial"/>
          <w:b/>
        </w:rPr>
        <w:t xml:space="preserve">ntro Venerdì 5 </w:t>
      </w:r>
      <w:r>
        <w:rPr>
          <w:rFonts w:ascii="Arial" w:hAnsi="Arial"/>
          <w:b/>
          <w:color w:val="000000"/>
        </w:rPr>
        <w:t>febbraio</w:t>
      </w:r>
      <w:r>
        <w:rPr>
          <w:rFonts w:ascii="Arial" w:hAnsi="Arial"/>
          <w:b/>
        </w:rPr>
        <w:t xml:space="preserve"> 2021</w:t>
      </w:r>
      <w:r>
        <w:rPr>
          <w:rFonts w:ascii="Arial" w:hAnsi="Arial"/>
          <w:b/>
        </w:rPr>
        <w:t xml:space="preserve"> all’indirizzo mail </w:t>
      </w:r>
      <w:hyperlink r:id="rId5">
        <w:r>
          <w:rPr>
            <w:rStyle w:val="CollegamentoInternet"/>
            <w:rFonts w:ascii="Arial" w:hAnsi="Arial"/>
            <w:b/>
          </w:rPr>
          <w:t>didattica@istoreto.it</w:t>
        </w:r>
      </w:hyperlink>
    </w:p>
    <w:p w:rsidR="00C7333D" w:rsidRDefault="005E3908">
      <w:pPr>
        <w:spacing w:after="200"/>
        <w:jc w:val="both"/>
        <w:rPr>
          <w:rFonts w:hint="eastAsia"/>
        </w:rPr>
      </w:pPr>
      <w:r>
        <w:rPr>
          <w:rStyle w:val="CollegamentoInternet"/>
          <w:rFonts w:ascii="Arial" w:hAnsi="Arial"/>
          <w:b/>
          <w:bCs/>
          <w:i/>
          <w:color w:val="0070C0"/>
          <w:sz w:val="20"/>
          <w:szCs w:val="20"/>
        </w:rPr>
        <w:t>Per la frequenza al seminario è previsto l’esonero dal servizio (art. 64 CCNL 29/11/2007). Al termine del seminario verrà inviato per mail un certificato di partecipazione valido per il riconoscimento delle Unità</w:t>
      </w:r>
      <w:r>
        <w:rPr>
          <w:rStyle w:val="CollegamentoInternet"/>
          <w:rFonts w:ascii="Arial" w:hAnsi="Arial"/>
          <w:b/>
          <w:bCs/>
          <w:i/>
          <w:color w:val="0070C0"/>
          <w:sz w:val="21"/>
          <w:szCs w:val="21"/>
        </w:rPr>
        <w:t xml:space="preserve"> </w:t>
      </w:r>
      <w:r>
        <w:rPr>
          <w:rStyle w:val="CollegamentoInternet"/>
          <w:rFonts w:ascii="Arial" w:hAnsi="Arial"/>
          <w:b/>
          <w:bCs/>
          <w:i/>
          <w:color w:val="0070C0"/>
          <w:sz w:val="20"/>
          <w:szCs w:val="20"/>
        </w:rPr>
        <w:t xml:space="preserve">Formative. </w:t>
      </w:r>
      <w:r>
        <w:rPr>
          <w:rStyle w:val="CollegamentoInternet"/>
          <w:rFonts w:ascii="Arial" w:hAnsi="Arial"/>
          <w:b/>
          <w:bCs/>
          <w:i/>
          <w:iCs/>
          <w:color w:val="0070C0"/>
          <w:sz w:val="18"/>
          <w:szCs w:val="18"/>
        </w:rPr>
        <w:t>L'ISTORETO è parte della Rete de</w:t>
      </w:r>
      <w:r>
        <w:rPr>
          <w:rStyle w:val="CollegamentoInternet"/>
          <w:rFonts w:ascii="Arial" w:hAnsi="Arial"/>
          <w:b/>
          <w:bCs/>
          <w:i/>
          <w:iCs/>
          <w:color w:val="0070C0"/>
          <w:sz w:val="18"/>
          <w:szCs w:val="18"/>
        </w:rPr>
        <w:t xml:space="preserve">gli istituti associati all’Istituto Nazionale Ferruccio Parri (ex </w:t>
      </w:r>
      <w:proofErr w:type="spellStart"/>
      <w:r>
        <w:rPr>
          <w:rStyle w:val="CollegamentoInternet"/>
          <w:rFonts w:ascii="Arial" w:hAnsi="Arial"/>
          <w:b/>
          <w:bCs/>
          <w:i/>
          <w:iCs/>
          <w:color w:val="0070C0"/>
          <w:sz w:val="18"/>
          <w:szCs w:val="18"/>
        </w:rPr>
        <w:t>Insmli</w:t>
      </w:r>
      <w:proofErr w:type="spellEnd"/>
      <w:r>
        <w:rPr>
          <w:rStyle w:val="CollegamentoInternet"/>
          <w:rFonts w:ascii="Arial" w:hAnsi="Arial"/>
          <w:b/>
          <w:bCs/>
          <w:i/>
          <w:iCs/>
          <w:color w:val="0070C0"/>
          <w:sz w:val="18"/>
          <w:szCs w:val="18"/>
        </w:rPr>
        <w:t xml:space="preserve">) riconosciuto agenzia di formazione accreditata </w:t>
      </w:r>
      <w:r>
        <w:rPr>
          <w:rStyle w:val="CollegamentoInternet"/>
          <w:rFonts w:ascii="Arial" w:hAnsi="Arial"/>
          <w:b/>
          <w:i/>
          <w:color w:val="0070C0"/>
          <w:sz w:val="18"/>
          <w:szCs w:val="18"/>
        </w:rPr>
        <w:t xml:space="preserve">presso il </w:t>
      </w:r>
      <w:proofErr w:type="spellStart"/>
      <w:r>
        <w:rPr>
          <w:rStyle w:val="CollegamentoInternet"/>
          <w:rFonts w:ascii="Arial" w:hAnsi="Arial"/>
          <w:b/>
          <w:i/>
          <w:color w:val="0070C0"/>
          <w:sz w:val="18"/>
          <w:szCs w:val="18"/>
        </w:rPr>
        <w:t>Miur</w:t>
      </w:r>
      <w:proofErr w:type="spellEnd"/>
      <w:r>
        <w:rPr>
          <w:rStyle w:val="CollegamentoInternet"/>
          <w:rFonts w:ascii="Arial" w:hAnsi="Arial"/>
          <w:b/>
          <w:i/>
          <w:color w:val="0070C0"/>
          <w:sz w:val="18"/>
          <w:szCs w:val="18"/>
        </w:rPr>
        <w:t xml:space="preserve"> (DM 25.05.2001, </w:t>
      </w:r>
      <w:proofErr w:type="spellStart"/>
      <w:r>
        <w:rPr>
          <w:rStyle w:val="CollegamentoInternet"/>
          <w:rFonts w:ascii="Arial" w:hAnsi="Arial"/>
          <w:b/>
          <w:i/>
          <w:color w:val="0070C0"/>
          <w:sz w:val="18"/>
          <w:szCs w:val="18"/>
        </w:rPr>
        <w:t>prot</w:t>
      </w:r>
      <w:proofErr w:type="spellEnd"/>
      <w:r>
        <w:rPr>
          <w:rStyle w:val="CollegamentoInternet"/>
          <w:rFonts w:ascii="Arial" w:hAnsi="Arial"/>
          <w:b/>
          <w:i/>
          <w:color w:val="0070C0"/>
          <w:sz w:val="18"/>
          <w:szCs w:val="18"/>
        </w:rPr>
        <w:t xml:space="preserve">. n. 802 del 19.06.2001, rinnovato con decreto </w:t>
      </w:r>
      <w:proofErr w:type="spellStart"/>
      <w:r>
        <w:rPr>
          <w:rStyle w:val="CollegamentoInternet"/>
          <w:rFonts w:ascii="Arial" w:hAnsi="Arial"/>
          <w:b/>
          <w:i/>
          <w:color w:val="0070C0"/>
          <w:sz w:val="18"/>
          <w:szCs w:val="18"/>
        </w:rPr>
        <w:t>prot</w:t>
      </w:r>
      <w:proofErr w:type="spellEnd"/>
      <w:r>
        <w:rPr>
          <w:rStyle w:val="CollegamentoInternet"/>
          <w:rFonts w:ascii="Arial" w:hAnsi="Arial"/>
          <w:b/>
          <w:i/>
          <w:color w:val="0070C0"/>
          <w:sz w:val="18"/>
          <w:szCs w:val="18"/>
        </w:rPr>
        <w:t xml:space="preserve">. 10962 del 08.06.2005, accreditamento portato a </w:t>
      </w:r>
      <w:r>
        <w:rPr>
          <w:rStyle w:val="CollegamentoInternet"/>
          <w:rFonts w:ascii="Arial" w:hAnsi="Arial"/>
          <w:b/>
          <w:i/>
          <w:color w:val="0070C0"/>
          <w:sz w:val="18"/>
          <w:szCs w:val="18"/>
        </w:rPr>
        <w:t>conformità della Direttiva 170/2016 con approvazione del 01.12.2016 della richiesta n. 872) ed è incluso nell'elenco degli Enti accreditati</w:t>
      </w:r>
    </w:p>
    <w:sectPr w:rsidR="00C7333D">
      <w:pgSz w:w="11906" w:h="16838"/>
      <w:pgMar w:top="794" w:right="1077" w:bottom="680" w:left="1077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3D"/>
    <w:rsid w:val="00086248"/>
    <w:rsid w:val="005E3908"/>
    <w:rsid w:val="00A00E81"/>
    <w:rsid w:val="00C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1CDBF-558D-49F5-A66F-8E992F72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Liberation Serif;Times New Roma" w:hAnsi="Liberation Serif;Times New Roma"/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dattica@istore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marchis</dc:creator>
  <dc:description/>
  <cp:lastModifiedBy>XX</cp:lastModifiedBy>
  <cp:revision>2</cp:revision>
  <cp:lastPrinted>2021-01-19T12:13:00Z</cp:lastPrinted>
  <dcterms:created xsi:type="dcterms:W3CDTF">2021-01-22T13:44:00Z</dcterms:created>
  <dcterms:modified xsi:type="dcterms:W3CDTF">2021-01-22T13:44:00Z</dcterms:modified>
  <dc:language>it-IT</dc:language>
</cp:coreProperties>
</file>