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4DB" w:rsidRDefault="00FF44DB" w:rsidP="00FF44DB">
      <w:pPr>
        <w:spacing w:after="0" w:line="240" w:lineRule="auto"/>
        <w:jc w:val="center"/>
        <w:rPr>
          <w:b/>
          <w:sz w:val="28"/>
          <w:szCs w:val="28"/>
        </w:rPr>
      </w:pPr>
      <w:r w:rsidRPr="00717D48">
        <w:rPr>
          <w:b/>
          <w:sz w:val="28"/>
          <w:szCs w:val="28"/>
        </w:rPr>
        <w:t xml:space="preserve">Questioni aperte per il Registro </w:t>
      </w:r>
      <w:r>
        <w:rPr>
          <w:b/>
          <w:sz w:val="28"/>
          <w:szCs w:val="28"/>
        </w:rPr>
        <w:t>PE</w:t>
      </w:r>
    </w:p>
    <w:p w:rsidR="00FF44DB" w:rsidRPr="008E6698" w:rsidRDefault="00FF44DB" w:rsidP="00FF44DB">
      <w:pPr>
        <w:jc w:val="center"/>
        <w:rPr>
          <w:bCs/>
          <w:i/>
          <w:iCs/>
          <w:sz w:val="20"/>
          <w:szCs w:val="20"/>
        </w:rPr>
      </w:pPr>
      <w:r w:rsidRPr="008E6698">
        <w:rPr>
          <w:bCs/>
          <w:i/>
          <w:iCs/>
          <w:sz w:val="20"/>
          <w:szCs w:val="20"/>
        </w:rPr>
        <w:t xml:space="preserve">aggiornamento del </w:t>
      </w:r>
      <w:r>
        <w:rPr>
          <w:bCs/>
          <w:i/>
          <w:iCs/>
          <w:sz w:val="20"/>
          <w:szCs w:val="20"/>
        </w:rPr>
        <w:t>2</w:t>
      </w:r>
      <w:r w:rsidRPr="008E6698">
        <w:rPr>
          <w:bCs/>
          <w:i/>
          <w:iCs/>
          <w:sz w:val="20"/>
          <w:szCs w:val="20"/>
        </w:rPr>
        <w:t xml:space="preserve"> aprile 2020</w:t>
      </w:r>
    </w:p>
    <w:p w:rsidR="00E17BFE" w:rsidRDefault="00E17BFE"/>
    <w:p w:rsidR="00FF44DB" w:rsidRPr="00FF44DB" w:rsidRDefault="00FF44DB">
      <w:pPr>
        <w:rPr>
          <w:b/>
          <w:bCs/>
        </w:rPr>
      </w:pPr>
      <w:r w:rsidRPr="00FF44DB">
        <w:rPr>
          <w:b/>
          <w:bCs/>
        </w:rPr>
        <w:t>BUG</w:t>
      </w:r>
    </w:p>
    <w:p w:rsidR="00FF44DB" w:rsidRDefault="00FF44DB">
      <w:r>
        <w:t>1) L’utente di test “Test Docente” non può aprire le singole schede per vedere i contenuti, ogni volta che prova viene riaperta la vista con l’elenco delle schede in cui è partecipante</w:t>
      </w:r>
    </w:p>
    <w:p w:rsidR="00FF44DB" w:rsidRDefault="00FF44DB">
      <w:r>
        <w:t xml:space="preserve">2) L’utente Responsabile in alcuni casi non vede la paginazione nel TAB “Dipartimento”, vedi </w:t>
      </w:r>
      <w:proofErr w:type="spellStart"/>
      <w:r>
        <w:t>screenshot</w:t>
      </w:r>
      <w:proofErr w:type="spellEnd"/>
    </w:p>
    <w:p w:rsidR="00FF44DB" w:rsidRDefault="00FF44DB">
      <w:r>
        <w:rPr>
          <w:noProof/>
        </w:rPr>
        <w:drawing>
          <wp:inline distT="0" distB="0" distL="0" distR="0">
            <wp:extent cx="6116320" cy="3102610"/>
            <wp:effectExtent l="0" t="0" r="5080" b="0"/>
            <wp:docPr id="1" name="Immagine 1" descr="Immagine che contiene screensho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ermata 2020-04-02 alle 12.26.37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3102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44DB" w:rsidRDefault="00FF44DB"/>
    <w:p w:rsidR="00FF44DB" w:rsidRPr="00FF44DB" w:rsidRDefault="00FF44DB">
      <w:pPr>
        <w:rPr>
          <w:b/>
          <w:bCs/>
        </w:rPr>
      </w:pPr>
      <w:r w:rsidRPr="00FF44DB">
        <w:rPr>
          <w:b/>
          <w:bCs/>
        </w:rPr>
        <w:t>ATTIVITA’</w:t>
      </w:r>
    </w:p>
    <w:p w:rsidR="00FF44DB" w:rsidRDefault="00FF44DB" w:rsidP="00FF44DB">
      <w:pPr>
        <w:spacing w:after="0"/>
        <w:jc w:val="both"/>
      </w:pPr>
      <w:r>
        <w:t xml:space="preserve">1) </w:t>
      </w:r>
      <w:r>
        <w:t>cambiare etichetta menù di primo livello da “Registro personale” a “Registro PE”</w:t>
      </w:r>
    </w:p>
    <w:p w:rsidR="00FF44DB" w:rsidRDefault="00FF44DB" w:rsidP="00FF44DB">
      <w:pPr>
        <w:spacing w:after="0"/>
        <w:jc w:val="both"/>
        <w:rPr>
          <w:bCs/>
        </w:rPr>
      </w:pPr>
      <w:r>
        <w:t>Cambiare etichetta del menù interno da “Lista attività personali” a “Lista attività”</w:t>
      </w:r>
    </w:p>
    <w:p w:rsidR="00FF44DB" w:rsidRDefault="00FF44DB">
      <w:r>
        <w:t>2) verificare se le statistiche puntano a tutti i record “istituzionali” o solo a quelli “validati”</w:t>
      </w:r>
    </w:p>
    <w:p w:rsidR="00AC1964" w:rsidRDefault="00AC1964">
      <w:r>
        <w:t>3) Notifiche: dopo analisi attiverei entrambe le notifiche. Per quelle che partono verso i Responsabili per la validazione preferirei specificare nello script l’elenco dei destinatari…non cambierà se non raramente.</w:t>
      </w:r>
    </w:p>
    <w:p w:rsidR="00AC1964" w:rsidRDefault="00AC1964">
      <w:r>
        <w:t>Il giorno che saranno attive avremo bisogno di un export del DB per inviare mail ai partecipanti che non hanno ancora inserito le ore</w:t>
      </w:r>
    </w:p>
    <w:p w:rsidR="00AC1964" w:rsidRDefault="00AC1964">
      <w:r>
        <w:t>4) Prevedere per i Responsabili un FLAG per poter trasformare una scheda “personale” in “istituzionale”</w:t>
      </w:r>
    </w:p>
    <w:p w:rsidR="00FF44DB" w:rsidRDefault="00FF44DB"/>
    <w:p w:rsidR="00FF44DB" w:rsidRDefault="00FF44DB">
      <w:r>
        <w:t>SVILUPPI SUCCESSIVI DA VALUTARE E INSERIRE SULLA ROAD MAP</w:t>
      </w:r>
    </w:p>
    <w:p w:rsidR="00FF44DB" w:rsidRDefault="00FF44DB">
      <w:r>
        <w:t>1) funzionalità di export per i Responsabili</w:t>
      </w:r>
    </w:p>
    <w:sectPr w:rsidR="00FF44DB" w:rsidSect="006A22E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283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4DB"/>
    <w:rsid w:val="006A22EF"/>
    <w:rsid w:val="00AC1964"/>
    <w:rsid w:val="00E17BFE"/>
    <w:rsid w:val="00FF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557CC8"/>
  <w15:chartTrackingRefBased/>
  <w15:docId w15:val="{C0113747-B0B4-3949-91DD-2B0EEE445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F44DB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F4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Maurilio De Bortoli</dc:creator>
  <cp:keywords/>
  <dc:description/>
  <cp:lastModifiedBy>Andrea Maurilio De Bortoli</cp:lastModifiedBy>
  <cp:revision>2</cp:revision>
  <dcterms:created xsi:type="dcterms:W3CDTF">2020-04-02T10:22:00Z</dcterms:created>
  <dcterms:modified xsi:type="dcterms:W3CDTF">2020-04-02T10:37:00Z</dcterms:modified>
</cp:coreProperties>
</file>