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5C" w:rsidRDefault="00FC5B5C">
      <w:bookmarkStart w:id="0" w:name="_GoBack"/>
      <w:bookmarkEnd w:id="0"/>
    </w:p>
    <w:p w:rsidR="00F41BA3" w:rsidRDefault="00F41BA3"/>
    <w:p w:rsidR="00F41BA3" w:rsidRDefault="00F41BA3"/>
    <w:p w:rsidR="005A288B" w:rsidRDefault="005A288B">
      <w:r w:rsidRPr="005A288B">
        <w:rPr>
          <w:noProof/>
          <w:lang w:eastAsia="it-IT"/>
        </w:rPr>
        <w:drawing>
          <wp:inline distT="0" distB="0" distL="0" distR="0">
            <wp:extent cx="3724275" cy="26289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88B" w:rsidRDefault="005A288B"/>
    <w:p w:rsidR="005A288B" w:rsidRDefault="005A288B" w:rsidP="005A288B">
      <w:r>
        <w:rPr>
          <w:rStyle w:val="Enfasigrassetto"/>
          <w:rFonts w:ascii="Helvetica" w:hAnsi="Helvetica" w:cs="Helvetica"/>
          <w:color w:val="1C2024"/>
          <w:sz w:val="27"/>
          <w:szCs w:val="27"/>
        </w:rPr>
        <w:t xml:space="preserve">    </w:t>
      </w:r>
      <w:r>
        <w:rPr>
          <w:rStyle w:val="Enfasigrassetto"/>
          <w:rFonts w:ascii="Helvetica" w:hAnsi="Helvetica" w:cs="Helvetica"/>
          <w:color w:val="1C2024"/>
          <w:sz w:val="27"/>
          <w:szCs w:val="27"/>
        </w:rPr>
        <w:t>PRESENTAZIONE DEI RISULTATI DI LAVORO DEL COMITATO</w:t>
      </w:r>
    </w:p>
    <w:p w:rsidR="005A288B" w:rsidRDefault="005A288B" w:rsidP="005A288B">
      <w:pPr>
        <w:rPr>
          <w:rStyle w:val="Enfasigrassetto"/>
          <w:rFonts w:ascii="Helvetica" w:hAnsi="Helvetica" w:cs="Helvetica"/>
          <w:color w:val="1C2024"/>
          <w:sz w:val="27"/>
          <w:szCs w:val="27"/>
        </w:rPr>
      </w:pPr>
      <w:r>
        <w:rPr>
          <w:rStyle w:val="Enfasigrassetto"/>
          <w:rFonts w:ascii="Helvetica" w:hAnsi="Helvetica" w:cs="Helvetica"/>
          <w:color w:val="1C2024"/>
          <w:sz w:val="27"/>
          <w:szCs w:val="27"/>
        </w:rPr>
        <w:t xml:space="preserve">                               </w:t>
      </w:r>
      <w:r>
        <w:rPr>
          <w:rStyle w:val="Enfasigrassetto"/>
          <w:rFonts w:ascii="Helvetica" w:hAnsi="Helvetica" w:cs="Helvetica"/>
          <w:color w:val="1C2024"/>
          <w:sz w:val="27"/>
          <w:szCs w:val="27"/>
        </w:rPr>
        <w:t>18 DICEMBRE 2019, ore 11</w:t>
      </w:r>
      <w:r w:rsidR="00F22C4F">
        <w:rPr>
          <w:rStyle w:val="Enfasigrassetto"/>
          <w:rFonts w:ascii="Helvetica" w:hAnsi="Helvetica" w:cs="Helvetica"/>
          <w:color w:val="1C2024"/>
          <w:sz w:val="27"/>
          <w:szCs w:val="27"/>
        </w:rPr>
        <w:t>-13</w:t>
      </w:r>
    </w:p>
    <w:p w:rsidR="005A288B" w:rsidRDefault="00F22C4F" w:rsidP="00F22C4F">
      <w:pPr>
        <w:shd w:val="clear" w:color="auto" w:fill="FFFFFF"/>
        <w:spacing w:line="240" w:lineRule="atLeast"/>
        <w:jc w:val="both"/>
        <w:textAlignment w:val="baseline"/>
        <w:rPr>
          <w:rFonts w:ascii="Verdana" w:hAnsi="Verdana"/>
          <w:color w:val="0033CC"/>
          <w:sz w:val="18"/>
          <w:szCs w:val="18"/>
        </w:rPr>
      </w:pPr>
      <w:r>
        <w:rPr>
          <w:rFonts w:ascii="Verdana" w:hAnsi="Verdana"/>
          <w:b/>
          <w:color w:val="0033CC"/>
          <w:spacing w:val="60"/>
          <w:sz w:val="16"/>
          <w:szCs w:val="28"/>
        </w:rPr>
        <w:t>Nella sala conferenze dell’</w:t>
      </w:r>
      <w:r w:rsidR="005A288B">
        <w:rPr>
          <w:rFonts w:ascii="Verdana" w:hAnsi="Verdana"/>
          <w:b/>
          <w:color w:val="0033CC"/>
          <w:spacing w:val="60"/>
          <w:sz w:val="16"/>
          <w:szCs w:val="28"/>
        </w:rPr>
        <w:t xml:space="preserve">ISTITUTO STORICO ITALIANO </w:t>
      </w:r>
      <w:r w:rsidR="005A288B">
        <w:rPr>
          <w:rFonts w:ascii="Verdana" w:hAnsi="Verdana"/>
          <w:b/>
          <w:color w:val="0033CC"/>
          <w:spacing w:val="60"/>
          <w:sz w:val="16"/>
          <w:szCs w:val="28"/>
        </w:rPr>
        <w:t xml:space="preserve">PER L’ETA’ MODERNA E </w:t>
      </w:r>
      <w:proofErr w:type="spellStart"/>
      <w:r w:rsidR="005A288B">
        <w:rPr>
          <w:rFonts w:ascii="Verdana" w:hAnsi="Verdana"/>
          <w:b/>
          <w:color w:val="0033CC"/>
          <w:spacing w:val="60"/>
          <w:sz w:val="16"/>
          <w:szCs w:val="28"/>
        </w:rPr>
        <w:t>CONTEMPORANEA</w:t>
      </w:r>
      <w:r w:rsidR="005A288B">
        <w:rPr>
          <w:rFonts w:ascii="Verdana" w:hAnsi="Verdana"/>
          <w:b/>
          <w:color w:val="0033CC"/>
          <w:spacing w:val="60"/>
          <w:sz w:val="16"/>
          <w:szCs w:val="28"/>
        </w:rPr>
        <w:t>.</w:t>
      </w:r>
      <w:r w:rsidR="005A288B">
        <w:rPr>
          <w:rFonts w:ascii="Verdana" w:hAnsi="Verdana"/>
          <w:color w:val="0033CC"/>
          <w:sz w:val="18"/>
          <w:szCs w:val="18"/>
        </w:rPr>
        <w:t>Palazzo</w:t>
      </w:r>
      <w:proofErr w:type="spellEnd"/>
      <w:r w:rsidR="005A288B">
        <w:rPr>
          <w:rFonts w:ascii="Verdana" w:hAnsi="Verdana"/>
          <w:color w:val="0033CC"/>
          <w:sz w:val="18"/>
          <w:szCs w:val="18"/>
        </w:rPr>
        <w:t xml:space="preserve"> Antici Mattei di Giove Via Michelangelo </w:t>
      </w:r>
      <w:proofErr w:type="spellStart"/>
      <w:r w:rsidR="005A288B">
        <w:rPr>
          <w:rFonts w:ascii="Verdana" w:hAnsi="Verdana"/>
          <w:color w:val="0033CC"/>
          <w:sz w:val="18"/>
          <w:szCs w:val="18"/>
        </w:rPr>
        <w:t>Caetani</w:t>
      </w:r>
      <w:proofErr w:type="spellEnd"/>
      <w:r w:rsidR="005A288B">
        <w:rPr>
          <w:rFonts w:ascii="Verdana" w:hAnsi="Verdana"/>
          <w:color w:val="0033CC"/>
          <w:sz w:val="18"/>
          <w:szCs w:val="18"/>
        </w:rPr>
        <w:t>, 32 - 00186 Roma</w:t>
      </w:r>
    </w:p>
    <w:p w:rsidR="00F22C4F" w:rsidRDefault="00F22C4F" w:rsidP="00F22C4F">
      <w:pPr>
        <w:shd w:val="clear" w:color="auto" w:fill="FFFFFF"/>
        <w:spacing w:line="240" w:lineRule="atLeast"/>
        <w:textAlignment w:val="baseline"/>
        <w:rPr>
          <w:rFonts w:ascii="Verdana" w:hAnsi="Verdana"/>
          <w:noProof/>
          <w:color w:val="0033CC"/>
          <w:sz w:val="18"/>
          <w:szCs w:val="18"/>
        </w:rPr>
      </w:pPr>
    </w:p>
    <w:p w:rsidR="005A288B" w:rsidRDefault="005A288B" w:rsidP="00F22C4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Marcello Verga e Laura Ronchi De </w:t>
      </w:r>
      <w:proofErr w:type="spellStart"/>
      <w:r>
        <w:rPr>
          <w:sz w:val="28"/>
          <w:szCs w:val="28"/>
        </w:rPr>
        <w:t>Michelis</w:t>
      </w:r>
      <w:proofErr w:type="spellEnd"/>
      <w:r>
        <w:rPr>
          <w:sz w:val="28"/>
          <w:szCs w:val="28"/>
        </w:rPr>
        <w:t xml:space="preserve">, </w:t>
      </w:r>
      <w:r w:rsidRPr="005A288B">
        <w:rPr>
          <w:b/>
          <w:i/>
          <w:sz w:val="28"/>
          <w:szCs w:val="28"/>
        </w:rPr>
        <w:t>Introduzione</w:t>
      </w:r>
    </w:p>
    <w:p w:rsidR="005A288B" w:rsidRDefault="005A288B" w:rsidP="00F22C4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Stefania Salvadori, </w:t>
      </w:r>
      <w:r w:rsidRPr="001F7B37">
        <w:rPr>
          <w:i/>
          <w:sz w:val="28"/>
          <w:szCs w:val="28"/>
        </w:rPr>
        <w:t xml:space="preserve">L’edizione del </w:t>
      </w:r>
      <w:r w:rsidRPr="001F7B37">
        <w:rPr>
          <w:b/>
          <w:i/>
          <w:sz w:val="28"/>
          <w:szCs w:val="28"/>
        </w:rPr>
        <w:t xml:space="preserve">Libro de la </w:t>
      </w:r>
      <w:proofErr w:type="spellStart"/>
      <w:r w:rsidRPr="001F7B37">
        <w:rPr>
          <w:b/>
          <w:i/>
          <w:sz w:val="28"/>
          <w:szCs w:val="28"/>
        </w:rPr>
        <w:t>Emendatione</w:t>
      </w:r>
      <w:proofErr w:type="spellEnd"/>
      <w:r w:rsidRPr="001F7B37">
        <w:rPr>
          <w:i/>
          <w:sz w:val="28"/>
          <w:szCs w:val="28"/>
        </w:rPr>
        <w:t xml:space="preserve"> di </w:t>
      </w:r>
      <w:r>
        <w:rPr>
          <w:i/>
          <w:sz w:val="28"/>
          <w:szCs w:val="28"/>
        </w:rPr>
        <w:t xml:space="preserve">Martin </w:t>
      </w:r>
      <w:r w:rsidRPr="001F7B37">
        <w:rPr>
          <w:i/>
          <w:sz w:val="28"/>
          <w:szCs w:val="28"/>
        </w:rPr>
        <w:t>Lutero</w:t>
      </w:r>
    </w:p>
    <w:p w:rsidR="005A288B" w:rsidRDefault="005A288B" w:rsidP="00F22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Marco </w:t>
      </w:r>
      <w:proofErr w:type="spellStart"/>
      <w:proofErr w:type="gramStart"/>
      <w:r>
        <w:rPr>
          <w:sz w:val="28"/>
          <w:szCs w:val="28"/>
        </w:rPr>
        <w:t>Albertoni</w:t>
      </w:r>
      <w:proofErr w:type="spellEnd"/>
      <w:r>
        <w:rPr>
          <w:sz w:val="28"/>
          <w:szCs w:val="28"/>
        </w:rPr>
        <w:t xml:space="preserve">,  </w:t>
      </w:r>
      <w:r w:rsidRPr="005A288B">
        <w:rPr>
          <w:b/>
          <w:i/>
          <w:sz w:val="28"/>
          <w:szCs w:val="28"/>
        </w:rPr>
        <w:t>Repertorio</w:t>
      </w:r>
      <w:proofErr w:type="gramEnd"/>
      <w:r w:rsidRPr="005A288B">
        <w:rPr>
          <w:b/>
          <w:i/>
          <w:sz w:val="28"/>
          <w:szCs w:val="28"/>
        </w:rPr>
        <w:t xml:space="preserve"> bibliografico degli studi della Riforma (1998-2018)</w:t>
      </w:r>
    </w:p>
    <w:p w:rsidR="005A288B" w:rsidRDefault="005A288B" w:rsidP="00F22C4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Alessandro </w:t>
      </w:r>
      <w:proofErr w:type="spellStart"/>
      <w:r>
        <w:rPr>
          <w:sz w:val="28"/>
          <w:szCs w:val="28"/>
        </w:rPr>
        <w:t>Laruffa</w:t>
      </w:r>
      <w:proofErr w:type="spellEnd"/>
      <w:r>
        <w:rPr>
          <w:sz w:val="28"/>
          <w:szCs w:val="28"/>
        </w:rPr>
        <w:t xml:space="preserve">, </w:t>
      </w:r>
      <w:r w:rsidRPr="005A288B">
        <w:rPr>
          <w:b/>
          <w:i/>
          <w:sz w:val="28"/>
          <w:szCs w:val="28"/>
        </w:rPr>
        <w:t xml:space="preserve">Digitalizzazione dei materiali </w:t>
      </w:r>
      <w:r>
        <w:rPr>
          <w:b/>
          <w:i/>
          <w:sz w:val="28"/>
          <w:szCs w:val="28"/>
        </w:rPr>
        <w:t xml:space="preserve">napoletani </w:t>
      </w:r>
      <w:r w:rsidRPr="005A288B">
        <w:rPr>
          <w:b/>
          <w:i/>
          <w:sz w:val="28"/>
          <w:szCs w:val="28"/>
        </w:rPr>
        <w:t>dell’</w:t>
      </w:r>
      <w:proofErr w:type="spellStart"/>
      <w:r w:rsidRPr="005A288B">
        <w:rPr>
          <w:b/>
          <w:i/>
          <w:sz w:val="28"/>
          <w:szCs w:val="28"/>
        </w:rPr>
        <w:t>Onomasticon</w:t>
      </w:r>
      <w:proofErr w:type="spellEnd"/>
      <w:r w:rsidRPr="005A288B">
        <w:rPr>
          <w:b/>
          <w:i/>
          <w:sz w:val="28"/>
          <w:szCs w:val="28"/>
        </w:rPr>
        <w:t xml:space="preserve"> dell’Inquisizione</w:t>
      </w:r>
      <w:r>
        <w:rPr>
          <w:b/>
          <w:i/>
          <w:sz w:val="28"/>
          <w:szCs w:val="28"/>
        </w:rPr>
        <w:t xml:space="preserve">, </w:t>
      </w:r>
      <w:r w:rsidR="00F22C4F">
        <w:rPr>
          <w:b/>
          <w:i/>
          <w:sz w:val="28"/>
          <w:szCs w:val="28"/>
        </w:rPr>
        <w:t>con</w:t>
      </w:r>
      <w:r>
        <w:rPr>
          <w:b/>
          <w:i/>
          <w:sz w:val="28"/>
          <w:szCs w:val="28"/>
        </w:rPr>
        <w:t xml:space="preserve">servato presso l’Istituto Storico Italiano per l’Età Moderna e Contemporanea </w:t>
      </w:r>
    </w:p>
    <w:p w:rsidR="005A288B" w:rsidRDefault="005A288B" w:rsidP="00F22C4F">
      <w:pPr>
        <w:jc w:val="both"/>
        <w:rPr>
          <w:sz w:val="28"/>
          <w:szCs w:val="28"/>
        </w:rPr>
      </w:pPr>
      <w:r>
        <w:rPr>
          <w:sz w:val="28"/>
          <w:szCs w:val="28"/>
        </w:rPr>
        <w:t>Interventi</w:t>
      </w:r>
      <w:r>
        <w:rPr>
          <w:sz w:val="28"/>
          <w:szCs w:val="28"/>
        </w:rPr>
        <w:t xml:space="preserve">: </w:t>
      </w:r>
      <w:r w:rsidR="00F22C4F">
        <w:rPr>
          <w:sz w:val="28"/>
          <w:szCs w:val="28"/>
        </w:rPr>
        <w:t xml:space="preserve">Luca </w:t>
      </w:r>
      <w:proofErr w:type="spellStart"/>
      <w:r w:rsidR="00F22C4F">
        <w:rPr>
          <w:sz w:val="28"/>
          <w:szCs w:val="28"/>
        </w:rPr>
        <w:t>Addante</w:t>
      </w:r>
      <w:proofErr w:type="spellEnd"/>
      <w:r w:rsidR="00F22C4F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Lucia Felici, Vincenzo </w:t>
      </w:r>
      <w:proofErr w:type="spellStart"/>
      <w:r>
        <w:rPr>
          <w:sz w:val="28"/>
          <w:szCs w:val="28"/>
        </w:rPr>
        <w:t>Lavenia</w:t>
      </w:r>
      <w:proofErr w:type="spellEnd"/>
      <w:r>
        <w:rPr>
          <w:sz w:val="28"/>
          <w:szCs w:val="28"/>
        </w:rPr>
        <w:t xml:space="preserve">; Silvana </w:t>
      </w:r>
      <w:proofErr w:type="spellStart"/>
      <w:r>
        <w:rPr>
          <w:sz w:val="28"/>
          <w:szCs w:val="28"/>
        </w:rPr>
        <w:t>Seidel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Menchi</w:t>
      </w:r>
      <w:proofErr w:type="spellEnd"/>
    </w:p>
    <w:p w:rsidR="005A288B" w:rsidRDefault="00F22C4F" w:rsidP="00F41BA3">
      <w:pPr>
        <w:jc w:val="both"/>
        <w:rPr>
          <w:rFonts w:ascii="Verdana" w:hAnsi="Verdana"/>
          <w:noProof/>
          <w:color w:val="0033CC"/>
          <w:sz w:val="18"/>
          <w:szCs w:val="18"/>
        </w:rPr>
      </w:pPr>
      <w:r>
        <w:rPr>
          <w:b/>
          <w:i/>
          <w:sz w:val="28"/>
          <w:szCs w:val="28"/>
        </w:rPr>
        <w:t>Conclusioni:</w:t>
      </w:r>
      <w:r w:rsidR="005A288B">
        <w:rPr>
          <w:sz w:val="28"/>
          <w:szCs w:val="28"/>
        </w:rPr>
        <w:t xml:space="preserve"> Adriano Prosperi</w:t>
      </w:r>
    </w:p>
    <w:p w:rsidR="005A288B" w:rsidRDefault="005A288B" w:rsidP="005A288B">
      <w:pPr>
        <w:shd w:val="clear" w:color="auto" w:fill="FFFFFF"/>
        <w:spacing w:line="312" w:lineRule="atLeast"/>
        <w:textAlignment w:val="baseline"/>
        <w:rPr>
          <w:rFonts w:ascii="Verdana" w:hAnsi="Verdana"/>
          <w:color w:val="0033CC"/>
          <w:sz w:val="18"/>
          <w:szCs w:val="18"/>
        </w:rPr>
      </w:pPr>
    </w:p>
    <w:p w:rsidR="005A288B" w:rsidRDefault="005A288B" w:rsidP="005A288B">
      <w:pPr>
        <w:shd w:val="clear" w:color="auto" w:fill="FFFFFF"/>
        <w:spacing w:line="312" w:lineRule="atLeast"/>
        <w:textAlignment w:val="baseline"/>
        <w:rPr>
          <w:rFonts w:ascii="Verdana" w:hAnsi="Verdana"/>
          <w:color w:val="0033CC"/>
          <w:sz w:val="18"/>
          <w:szCs w:val="18"/>
        </w:rPr>
      </w:pPr>
    </w:p>
    <w:p w:rsidR="005A288B" w:rsidRDefault="005A288B" w:rsidP="005A288B">
      <w:pPr>
        <w:shd w:val="clear" w:color="auto" w:fill="FFFFFF"/>
        <w:spacing w:line="312" w:lineRule="atLeast"/>
        <w:textAlignment w:val="baseline"/>
        <w:rPr>
          <w:rFonts w:ascii="Verdana" w:hAnsi="Verdana"/>
          <w:color w:val="0033CC"/>
          <w:sz w:val="18"/>
          <w:szCs w:val="18"/>
        </w:rPr>
      </w:pPr>
    </w:p>
    <w:p w:rsidR="005A288B" w:rsidRDefault="005A288B"/>
    <w:sectPr w:rsidR="005A28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42"/>
    <w:rsid w:val="004D724A"/>
    <w:rsid w:val="005A288B"/>
    <w:rsid w:val="00AF5F42"/>
    <w:rsid w:val="00F22C4F"/>
    <w:rsid w:val="00F41BA3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E1AD"/>
  <w15:chartTrackingRefBased/>
  <w15:docId w15:val="{D4BFC3A5-6DE0-4986-AEF6-C9462A26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pertestuale1">
    <w:name w:val="Collegamento ipertestuale1"/>
    <w:basedOn w:val="Carpredefinitoparagrafo"/>
    <w:uiPriority w:val="99"/>
    <w:semiHidden/>
    <w:unhideWhenUsed/>
    <w:rsid w:val="005A288B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5A288B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5A2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Marcello</cp:lastModifiedBy>
  <cp:revision>2</cp:revision>
  <dcterms:created xsi:type="dcterms:W3CDTF">2019-12-06T09:07:00Z</dcterms:created>
  <dcterms:modified xsi:type="dcterms:W3CDTF">2019-12-06T09:07:00Z</dcterms:modified>
</cp:coreProperties>
</file>