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563D" w14:textId="161BF0C9" w:rsidR="001B3382" w:rsidRDefault="00C13060" w:rsidP="006A6695">
      <w:pPr>
        <w:spacing w:line="276" w:lineRule="auto"/>
        <w:jc w:val="center"/>
        <w:outlineLvl w:val="0"/>
      </w:pPr>
      <w:r>
        <w:t xml:space="preserve">GUIDA DEL </w:t>
      </w:r>
      <w:r w:rsidR="00412BCC">
        <w:t>KABIRION</w:t>
      </w:r>
    </w:p>
    <w:p w14:paraId="6F3332EE" w14:textId="43F185FE" w:rsidR="0042609A" w:rsidRDefault="00B361E4" w:rsidP="006A6695">
      <w:pPr>
        <w:spacing w:line="276" w:lineRule="auto"/>
        <w:jc w:val="center"/>
        <w:outlineLvl w:val="0"/>
      </w:pPr>
      <w:r>
        <w:t>LE ISCRIZIONI</w:t>
      </w:r>
    </w:p>
    <w:p w14:paraId="39D50CD2" w14:textId="77777777" w:rsidR="00891257" w:rsidRDefault="00891257" w:rsidP="00776F2A">
      <w:pPr>
        <w:spacing w:line="276" w:lineRule="auto"/>
        <w:jc w:val="center"/>
      </w:pPr>
    </w:p>
    <w:p w14:paraId="61E14FBE" w14:textId="0AC0EA18" w:rsidR="00282F8E" w:rsidRDefault="00891257" w:rsidP="00776F2A">
      <w:pPr>
        <w:spacing w:line="276" w:lineRule="auto"/>
        <w:jc w:val="both"/>
      </w:pPr>
      <w:r>
        <w:t>L</w:t>
      </w:r>
      <w:r w:rsidR="0024703D">
        <w:t>’</w:t>
      </w:r>
      <w:r>
        <w:t xml:space="preserve">isola di </w:t>
      </w:r>
      <w:proofErr w:type="spellStart"/>
      <w:r>
        <w:t>Lemnos</w:t>
      </w:r>
      <w:proofErr w:type="spellEnd"/>
      <w:r w:rsidR="001057E5">
        <w:t xml:space="preserve"> fu abitata da coloni Ateniesi a partire dal secondo quarto del V secolo. Il loro ricordo ci giunge attraverso</w:t>
      </w:r>
      <w:r>
        <w:t xml:space="preserve"> una cospicua raccolta di iscrizioni</w:t>
      </w:r>
      <w:r w:rsidR="001057E5">
        <w:t xml:space="preserve"> greche</w:t>
      </w:r>
      <w:r>
        <w:t xml:space="preserve"> relative </w:t>
      </w:r>
      <w:r w:rsidR="00C724F3">
        <w:t xml:space="preserve">sia </w:t>
      </w:r>
      <w:r>
        <w:t xml:space="preserve">al territorio di </w:t>
      </w:r>
      <w:proofErr w:type="spellStart"/>
      <w:r w:rsidR="00C724F3">
        <w:t>Myrina</w:t>
      </w:r>
      <w:proofErr w:type="spellEnd"/>
      <w:r w:rsidR="00C724F3">
        <w:t xml:space="preserve"> sia a quello di </w:t>
      </w:r>
      <w:proofErr w:type="spellStart"/>
      <w:r>
        <w:t>Heph</w:t>
      </w:r>
      <w:r w:rsidR="00C724F3">
        <w:t>aistia</w:t>
      </w:r>
      <w:proofErr w:type="spellEnd"/>
      <w:r w:rsidR="00F31B14">
        <w:t xml:space="preserve">. </w:t>
      </w:r>
      <w:r w:rsidR="00381008">
        <w:t>Il settore</w:t>
      </w:r>
      <w:r w:rsidR="00A67854">
        <w:t xml:space="preserve"> orientale dell</w:t>
      </w:r>
      <w:r w:rsidR="0024703D">
        <w:t>’</w:t>
      </w:r>
      <w:r w:rsidR="00A67854">
        <w:t xml:space="preserve">isola, </w:t>
      </w:r>
      <w:r w:rsidR="00C724F3">
        <w:t>governat</w:t>
      </w:r>
      <w:r w:rsidR="00613566">
        <w:t>a</w:t>
      </w:r>
      <w:r w:rsidR="00C724F3">
        <w:t xml:space="preserve"> da </w:t>
      </w:r>
      <w:proofErr w:type="spellStart"/>
      <w:r w:rsidR="00C724F3">
        <w:t>Hephaistia</w:t>
      </w:r>
      <w:proofErr w:type="spellEnd"/>
      <w:r w:rsidR="00C724F3">
        <w:t xml:space="preserve">, </w:t>
      </w:r>
      <w:r w:rsidR="001057E5">
        <w:t>comprendeva al pro</w:t>
      </w:r>
      <w:r w:rsidR="006A6695">
        <w:t>p</w:t>
      </w:r>
      <w:r w:rsidR="001057E5">
        <w:t>r</w:t>
      </w:r>
      <w:r w:rsidR="006A6695">
        <w:t xml:space="preserve">io </w:t>
      </w:r>
      <w:r w:rsidR="00C724F3">
        <w:t xml:space="preserve">interno </w:t>
      </w:r>
      <w:r w:rsidR="006A6695">
        <w:t>anche</w:t>
      </w:r>
      <w:r w:rsidR="00C724F3">
        <w:t xml:space="preserve"> </w:t>
      </w:r>
      <w:r w:rsidR="00DE5F08">
        <w:t>l</w:t>
      </w:r>
      <w:r w:rsidR="0024703D">
        <w:t>’</w:t>
      </w:r>
      <w:r w:rsidR="00DE5F08">
        <w:t xml:space="preserve">area sacra del </w:t>
      </w:r>
      <w:proofErr w:type="spellStart"/>
      <w:r w:rsidR="00412BCC">
        <w:t>Kabirion</w:t>
      </w:r>
      <w:proofErr w:type="spellEnd"/>
      <w:r w:rsidR="00C724F3">
        <w:t xml:space="preserve">, sito sul promontorio di </w:t>
      </w:r>
      <w:proofErr w:type="spellStart"/>
      <w:r w:rsidR="00C724F3">
        <w:t>Chloi</w:t>
      </w:r>
      <w:proofErr w:type="spellEnd"/>
      <w:r w:rsidR="00C724F3">
        <w:t>. Il terreno archeologico ha restituito</w:t>
      </w:r>
      <w:r w:rsidR="006A6695">
        <w:t xml:space="preserve"> qui</w:t>
      </w:r>
      <w:r w:rsidR="00C724F3">
        <w:t xml:space="preserve"> molte iscrizioni, che descrivono</w:t>
      </w:r>
      <w:r w:rsidR="004E6DF8">
        <w:t xml:space="preserve"> </w:t>
      </w:r>
      <w:r w:rsidR="006A6695">
        <w:t>diversificati</w:t>
      </w:r>
      <w:r w:rsidR="00F31B14">
        <w:t xml:space="preserve"> aspetti della vita del santuario</w:t>
      </w:r>
      <w:r w:rsidR="00C724F3">
        <w:t>:</w:t>
      </w:r>
      <w:r w:rsidR="00F31B14">
        <w:t xml:space="preserve"> e</w:t>
      </w:r>
      <w:r w:rsidR="00C724F3">
        <w:t>sse</w:t>
      </w:r>
      <w:r w:rsidR="00F31B14">
        <w:t xml:space="preserve"> documentano</w:t>
      </w:r>
      <w:r w:rsidR="00C724F3">
        <w:t xml:space="preserve"> infatti</w:t>
      </w:r>
      <w:r w:rsidR="00F31B14">
        <w:t xml:space="preserve"> il funzioname</w:t>
      </w:r>
      <w:r w:rsidR="004E6DF8">
        <w:t xml:space="preserve">nto istituzionale così come le attività cultuali che si svolgevano </w:t>
      </w:r>
      <w:r w:rsidR="00DC2FAD">
        <w:t>n</w:t>
      </w:r>
      <w:r w:rsidR="004E6DF8">
        <w:t>ell</w:t>
      </w:r>
      <w:r w:rsidR="0024703D">
        <w:t>’</w:t>
      </w:r>
      <w:r w:rsidR="004E6DF8">
        <w:t>area sacra</w:t>
      </w:r>
      <w:r w:rsidR="00DE5F08">
        <w:t>.</w:t>
      </w:r>
      <w:r>
        <w:t xml:space="preserve"> </w:t>
      </w:r>
      <w:r w:rsidR="00F41D77">
        <w:t>La lettura dei</w:t>
      </w:r>
      <w:r w:rsidR="00C724F3">
        <w:t xml:space="preserve"> testi conservati </w:t>
      </w:r>
      <w:r w:rsidR="00F41D77">
        <w:t xml:space="preserve">ci permette pertanto di comporre un panorama </w:t>
      </w:r>
      <w:r w:rsidR="004E6DF8">
        <w:t>ricco di informazioni</w:t>
      </w:r>
      <w:r w:rsidR="008B702C">
        <w:t>,</w:t>
      </w:r>
      <w:r w:rsidR="00F41D77">
        <w:t xml:space="preserve"> popolato da personaggi e </w:t>
      </w:r>
      <w:r w:rsidR="008B702C">
        <w:t xml:space="preserve">da </w:t>
      </w:r>
      <w:r w:rsidR="004A361F">
        <w:t xml:space="preserve">iniziative connessi con la religiosità dei </w:t>
      </w:r>
      <w:proofErr w:type="spellStart"/>
      <w:r w:rsidR="004A361F">
        <w:rPr>
          <w:i/>
        </w:rPr>
        <w:t>Megaloi</w:t>
      </w:r>
      <w:proofErr w:type="spellEnd"/>
      <w:r w:rsidR="004A361F">
        <w:rPr>
          <w:i/>
        </w:rPr>
        <w:t xml:space="preserve"> </w:t>
      </w:r>
      <w:proofErr w:type="spellStart"/>
      <w:r w:rsidR="004A361F">
        <w:rPr>
          <w:i/>
        </w:rPr>
        <w:t>Theoi</w:t>
      </w:r>
      <w:proofErr w:type="spellEnd"/>
      <w:r w:rsidR="008B702C">
        <w:rPr>
          <w:i/>
        </w:rPr>
        <w:t xml:space="preserve"> </w:t>
      </w:r>
      <w:r w:rsidR="008B702C">
        <w:t>(Grandi Dei)</w:t>
      </w:r>
      <w:r w:rsidR="004A361F">
        <w:t xml:space="preserve">, chiamati anche </w:t>
      </w:r>
      <w:proofErr w:type="spellStart"/>
      <w:r w:rsidR="004A361F" w:rsidRPr="004A361F">
        <w:rPr>
          <w:i/>
        </w:rPr>
        <w:t>Kabeiroi</w:t>
      </w:r>
      <w:proofErr w:type="spellEnd"/>
      <w:r w:rsidR="004E6DF8">
        <w:t xml:space="preserve">. </w:t>
      </w:r>
      <w:r w:rsidR="004A361F">
        <w:t>I loro nomi sono infatti conservati</w:t>
      </w:r>
      <w:r w:rsidR="000E2BC2">
        <w:t xml:space="preserve"> su oggetti votivi</w:t>
      </w:r>
      <w:r w:rsidR="000073E0">
        <w:t xml:space="preserve"> e </w:t>
      </w:r>
      <w:r w:rsidR="008B702C">
        <w:t>nel contesto</w:t>
      </w:r>
      <w:r w:rsidR="000073E0">
        <w:t xml:space="preserve"> di iscrizioni pubbliche</w:t>
      </w:r>
      <w:r w:rsidR="000E2BC2">
        <w:t xml:space="preserve">, dove la dizione </w:t>
      </w:r>
      <w:proofErr w:type="spellStart"/>
      <w:r w:rsidR="000E2BC2">
        <w:rPr>
          <w:i/>
        </w:rPr>
        <w:t>Megaloi</w:t>
      </w:r>
      <w:proofErr w:type="spellEnd"/>
      <w:r w:rsidR="000E2BC2">
        <w:rPr>
          <w:i/>
        </w:rPr>
        <w:t xml:space="preserve"> </w:t>
      </w:r>
      <w:proofErr w:type="spellStart"/>
      <w:r w:rsidR="000E2BC2">
        <w:rPr>
          <w:i/>
        </w:rPr>
        <w:t>Theoi</w:t>
      </w:r>
      <w:proofErr w:type="spellEnd"/>
      <w:r w:rsidR="000E2BC2">
        <w:t xml:space="preserve"> (</w:t>
      </w:r>
      <w:proofErr w:type="spellStart"/>
      <w:r w:rsidR="00C31064">
        <w:t>vd</w:t>
      </w:r>
      <w:proofErr w:type="spellEnd"/>
      <w:r w:rsidR="00C31064">
        <w:t xml:space="preserve">. </w:t>
      </w:r>
      <w:r w:rsidR="00FE32B2" w:rsidRPr="00515076">
        <w:rPr>
          <w:color w:val="FF0000"/>
        </w:rPr>
        <w:t>X 21,</w:t>
      </w:r>
      <w:r w:rsidR="00515076" w:rsidRPr="00515076">
        <w:rPr>
          <w:color w:val="FF0000"/>
        </w:rPr>
        <w:t xml:space="preserve"> fotografia 00;</w:t>
      </w:r>
      <w:r w:rsidR="00FE32B2" w:rsidRPr="00515076">
        <w:rPr>
          <w:color w:val="FF0000"/>
        </w:rPr>
        <w:t xml:space="preserve"> AE 49412</w:t>
      </w:r>
      <w:r w:rsidR="00515076" w:rsidRPr="00515076">
        <w:rPr>
          <w:color w:val="FF0000"/>
        </w:rPr>
        <w:t xml:space="preserve">, </w:t>
      </w:r>
      <w:r w:rsidR="00515076" w:rsidRPr="00515076">
        <w:rPr>
          <w:color w:val="FF0000"/>
        </w:rPr>
        <w:t>fotografia 00</w:t>
      </w:r>
      <w:r w:rsidR="000E2BC2">
        <w:t>)</w:t>
      </w:r>
      <w:r w:rsidR="00BF7E73">
        <w:t xml:space="preserve"> oppure semplicemente </w:t>
      </w:r>
      <w:proofErr w:type="spellStart"/>
      <w:r w:rsidR="00BF7E73">
        <w:rPr>
          <w:i/>
        </w:rPr>
        <w:t>Theoi</w:t>
      </w:r>
      <w:proofErr w:type="spellEnd"/>
      <w:r w:rsidR="00FE32B2">
        <w:rPr>
          <w:i/>
        </w:rPr>
        <w:t xml:space="preserve"> </w:t>
      </w:r>
      <w:r w:rsidR="00FE32B2">
        <w:t>(</w:t>
      </w:r>
      <w:r w:rsidR="00FE32B2" w:rsidRPr="00515076">
        <w:rPr>
          <w:color w:val="FF0000"/>
        </w:rPr>
        <w:t>X 16</w:t>
      </w:r>
      <w:r w:rsidR="00515076" w:rsidRPr="00515076">
        <w:rPr>
          <w:color w:val="FF0000"/>
        </w:rPr>
        <w:t xml:space="preserve">, </w:t>
      </w:r>
      <w:r w:rsidR="00515076" w:rsidRPr="00515076">
        <w:rPr>
          <w:color w:val="FF0000"/>
        </w:rPr>
        <w:t>fotografia 00</w:t>
      </w:r>
      <w:r w:rsidR="00FE32B2">
        <w:t>)</w:t>
      </w:r>
      <w:r w:rsidR="000E2BC2">
        <w:t xml:space="preserve"> </w:t>
      </w:r>
      <w:r w:rsidR="000073E0">
        <w:t xml:space="preserve">si alterna </w:t>
      </w:r>
      <w:r w:rsidR="000E2BC2">
        <w:t>rispetto a</w:t>
      </w:r>
      <w:r w:rsidR="008B702C">
        <w:t>lla denominazione</w:t>
      </w:r>
      <w:r w:rsidR="000E2BC2">
        <w:t xml:space="preserve"> </w:t>
      </w:r>
      <w:proofErr w:type="spellStart"/>
      <w:r w:rsidR="000E2BC2" w:rsidRPr="004A361F">
        <w:rPr>
          <w:i/>
        </w:rPr>
        <w:t>Kabeiroi</w:t>
      </w:r>
      <w:proofErr w:type="spellEnd"/>
      <w:r w:rsidR="00C31064">
        <w:t xml:space="preserve"> (</w:t>
      </w:r>
      <w:proofErr w:type="spellStart"/>
      <w:r w:rsidR="00C31064">
        <w:t>vd</w:t>
      </w:r>
      <w:proofErr w:type="spellEnd"/>
      <w:r w:rsidR="00C31064">
        <w:t xml:space="preserve">. </w:t>
      </w:r>
      <w:r w:rsidR="00BF2158" w:rsidRPr="00515076">
        <w:rPr>
          <w:color w:val="000000" w:themeColor="text1"/>
        </w:rPr>
        <w:t>X 11</w:t>
      </w:r>
      <w:r w:rsidR="00515076" w:rsidRPr="00515076">
        <w:t>;</w:t>
      </w:r>
      <w:r w:rsidR="00BF2158">
        <w:t xml:space="preserve"> </w:t>
      </w:r>
      <w:r w:rsidR="000073E0" w:rsidRPr="00515076">
        <w:rPr>
          <w:color w:val="FF0000"/>
        </w:rPr>
        <w:t>X 9</w:t>
      </w:r>
      <w:r w:rsidR="00FE32B2" w:rsidRPr="00515076">
        <w:rPr>
          <w:color w:val="FF0000"/>
        </w:rPr>
        <w:t>,</w:t>
      </w:r>
      <w:r w:rsidR="00515076" w:rsidRPr="00515076">
        <w:rPr>
          <w:color w:val="FF0000"/>
        </w:rPr>
        <w:t xml:space="preserve"> </w:t>
      </w:r>
      <w:r w:rsidR="00515076" w:rsidRPr="00515076">
        <w:rPr>
          <w:color w:val="FF0000"/>
        </w:rPr>
        <w:t>fotografia 00</w:t>
      </w:r>
      <w:r w:rsidR="00515076" w:rsidRPr="00515076">
        <w:rPr>
          <w:color w:val="FF0000"/>
        </w:rPr>
        <w:t>;</w:t>
      </w:r>
      <w:r w:rsidR="00FE32B2" w:rsidRPr="00515076">
        <w:rPr>
          <w:color w:val="FF0000"/>
        </w:rPr>
        <w:t xml:space="preserve"> X 26 </w:t>
      </w:r>
      <w:r w:rsidR="00FE32B2" w:rsidRPr="00515076">
        <w:rPr>
          <w:i/>
          <w:color w:val="FF0000"/>
        </w:rPr>
        <w:t>a</w:t>
      </w:r>
      <w:r w:rsidR="00515076" w:rsidRPr="00515076">
        <w:rPr>
          <w:color w:val="FF0000"/>
        </w:rPr>
        <w:t xml:space="preserve">, </w:t>
      </w:r>
      <w:r w:rsidR="00515076" w:rsidRPr="00515076">
        <w:rPr>
          <w:color w:val="FF0000"/>
        </w:rPr>
        <w:t>fotografia 00</w:t>
      </w:r>
      <w:r w:rsidR="00C31064">
        <w:t>)</w:t>
      </w:r>
      <w:r w:rsidR="000073E0">
        <w:t xml:space="preserve">. </w:t>
      </w:r>
      <w:r w:rsidR="00A91F04">
        <w:t>Il</w:t>
      </w:r>
      <w:r w:rsidR="000073E0">
        <w:t xml:space="preserve"> complesso </w:t>
      </w:r>
      <w:proofErr w:type="spellStart"/>
      <w:r w:rsidR="000073E0">
        <w:t>santuariale</w:t>
      </w:r>
      <w:proofErr w:type="spellEnd"/>
      <w:r w:rsidR="000073E0">
        <w:t xml:space="preserve"> </w:t>
      </w:r>
      <w:r w:rsidR="00A91F04">
        <w:t>era</w:t>
      </w:r>
      <w:r w:rsidR="000073E0">
        <w:t xml:space="preserve"> </w:t>
      </w:r>
      <w:r w:rsidR="00373E7C">
        <w:t>infatti definito</w:t>
      </w:r>
      <w:r w:rsidR="000073E0">
        <w:t xml:space="preserve"> </w:t>
      </w:r>
      <w:proofErr w:type="spellStart"/>
      <w:r w:rsidR="001057E5">
        <w:rPr>
          <w:lang w:val="el-GR"/>
        </w:rPr>
        <w:t>τὸ</w:t>
      </w:r>
      <w:proofErr w:type="spellEnd"/>
      <w:r w:rsidR="000073E0" w:rsidRPr="000073E0">
        <w:t xml:space="preserve"> </w:t>
      </w:r>
      <w:proofErr w:type="spellStart"/>
      <w:r w:rsidR="000073E0">
        <w:rPr>
          <w:lang w:val="el-GR"/>
        </w:rPr>
        <w:t>Καβείρον</w:t>
      </w:r>
      <w:proofErr w:type="spellEnd"/>
      <w:r w:rsidR="000073E0" w:rsidRPr="000073E0">
        <w:t xml:space="preserve"> </w:t>
      </w:r>
      <w:r w:rsidR="000073E0">
        <w:t>(</w:t>
      </w:r>
      <w:r w:rsidR="000073E0" w:rsidRPr="00515076">
        <w:rPr>
          <w:color w:val="000000" w:themeColor="text1"/>
        </w:rPr>
        <w:t>X 12</w:t>
      </w:r>
      <w:r w:rsidR="00282F8E">
        <w:t xml:space="preserve">) ed era dedicato alle divinità che una famosa lettera di Filippo V agli Ateniesi di </w:t>
      </w:r>
      <w:proofErr w:type="spellStart"/>
      <w:r w:rsidR="00282F8E">
        <w:t>Hephaistia</w:t>
      </w:r>
      <w:proofErr w:type="spellEnd"/>
      <w:r w:rsidR="00282F8E">
        <w:t xml:space="preserve">, incisa su una stele ora conservata presso il </w:t>
      </w:r>
      <w:r w:rsidR="00282F8E" w:rsidRPr="00515076">
        <w:rPr>
          <w:color w:val="000000" w:themeColor="text1"/>
        </w:rPr>
        <w:t xml:space="preserve">Museo </w:t>
      </w:r>
      <w:r w:rsidR="00282F8E">
        <w:t>Epigrafico di Atene (</w:t>
      </w:r>
      <w:r w:rsidR="00282F8E" w:rsidRPr="00515076">
        <w:rPr>
          <w:rFonts w:cs="Cardo"/>
          <w:color w:val="000000" w:themeColor="text1"/>
        </w:rPr>
        <w:t>EM 13148</w:t>
      </w:r>
      <w:r w:rsidR="00282F8E">
        <w:t>), denominava</w:t>
      </w:r>
      <w:r w:rsidR="001057E5">
        <w:t xml:space="preserve"> come</w:t>
      </w:r>
      <w:r w:rsidR="00282F8E">
        <w:t xml:space="preserve"> </w:t>
      </w:r>
      <w:proofErr w:type="spellStart"/>
      <w:r w:rsidR="00282F8E">
        <w:t>οἱ</w:t>
      </w:r>
      <w:proofErr w:type="spellEnd"/>
      <w:r w:rsidR="00282F8E">
        <w:t xml:space="preserve"> </w:t>
      </w:r>
      <w:proofErr w:type="spellStart"/>
      <w:r w:rsidR="00282F8E">
        <w:t>κρείσσονες</w:t>
      </w:r>
      <w:proofErr w:type="spellEnd"/>
      <w:r w:rsidR="00282F8E">
        <w:t xml:space="preserve"> καὶ ὑπ</w:t>
      </w:r>
      <w:proofErr w:type="spellStart"/>
      <w:r w:rsidR="00282F8E">
        <w:t>εράνω</w:t>
      </w:r>
      <w:proofErr w:type="spellEnd"/>
      <w:r w:rsidR="00282F8E">
        <w:t xml:space="preserve"> </w:t>
      </w:r>
      <w:proofErr w:type="spellStart"/>
      <w:r w:rsidR="00282F8E">
        <w:t>ἡμῶν</w:t>
      </w:r>
      <w:proofErr w:type="spellEnd"/>
      <w:r w:rsidR="00282F8E">
        <w:t xml:space="preserve"> </w:t>
      </w:r>
      <w:proofErr w:type="spellStart"/>
      <w:r w:rsidR="00282F8E">
        <w:t>θεοί</w:t>
      </w:r>
      <w:proofErr w:type="spellEnd"/>
      <w:r w:rsidR="00282F8E">
        <w:t xml:space="preserve"> </w:t>
      </w:r>
      <w:r w:rsidR="00A56792">
        <w:t>(</w:t>
      </w:r>
      <w:r w:rsidR="00A91F04">
        <w:t>«</w:t>
      </w:r>
      <w:r w:rsidR="00A56792">
        <w:t>gli dei potenti e a noi superiori</w:t>
      </w:r>
      <w:r w:rsidR="00A91F04">
        <w:t>»</w:t>
      </w:r>
      <w:r w:rsidR="00A56792">
        <w:t>).</w:t>
      </w:r>
    </w:p>
    <w:p w14:paraId="50946F9A" w14:textId="1FC5CA06" w:rsidR="00A56792" w:rsidRDefault="00852271" w:rsidP="00776F2A">
      <w:pPr>
        <w:spacing w:line="276" w:lineRule="auto"/>
        <w:jc w:val="both"/>
      </w:pPr>
      <w:r>
        <w:t xml:space="preserve">A tali </w:t>
      </w:r>
      <w:r w:rsidR="00A91F04">
        <w:t>elevate</w:t>
      </w:r>
      <w:r>
        <w:t xml:space="preserve"> divinità un individuo ateniese, </w:t>
      </w:r>
      <w:proofErr w:type="spellStart"/>
      <w:r>
        <w:t>Athenodoros</w:t>
      </w:r>
      <w:proofErr w:type="spellEnd"/>
      <w:r>
        <w:t xml:space="preserve"> </w:t>
      </w:r>
      <w:proofErr w:type="spellStart"/>
      <w:r>
        <w:t>Oa</w:t>
      </w:r>
      <w:r w:rsidR="00423749">
        <w:t>i</w:t>
      </w:r>
      <w:r>
        <w:t>eus</w:t>
      </w:r>
      <w:proofErr w:type="spellEnd"/>
      <w:r>
        <w:t xml:space="preserve">, dedicò nel V secolo </w:t>
      </w:r>
      <w:r w:rsidR="00C73BC1">
        <w:t>ricch</w:t>
      </w:r>
      <w:r w:rsidR="00AF6D00">
        <w:t>issim</w:t>
      </w:r>
      <w:r w:rsidR="00C73BC1">
        <w:t>e</w:t>
      </w:r>
      <w:r>
        <w:t xml:space="preserve"> offerte votive: un </w:t>
      </w:r>
      <w:proofErr w:type="spellStart"/>
      <w:r w:rsidR="00423749">
        <w:rPr>
          <w:i/>
        </w:rPr>
        <w:t>pronaos</w:t>
      </w:r>
      <w:proofErr w:type="spellEnd"/>
      <w:r w:rsidR="00423749">
        <w:t xml:space="preserve"> (</w:t>
      </w:r>
      <w:r w:rsidR="00423749" w:rsidRPr="00D511CB">
        <w:rPr>
          <w:rFonts w:cs="Cardo"/>
        </w:rPr>
        <w:t>l</w:t>
      </w:r>
      <w:r w:rsidR="0024703D">
        <w:rPr>
          <w:rFonts w:cs="Cardo"/>
        </w:rPr>
        <w:t>’</w:t>
      </w:r>
      <w:r w:rsidR="00423749" w:rsidRPr="00D511CB">
        <w:rPr>
          <w:rFonts w:cs="Cardo"/>
        </w:rPr>
        <w:t>ingresso prospiciente il tempio</w:t>
      </w:r>
      <w:r w:rsidR="00423749">
        <w:rPr>
          <w:rFonts w:cs="Cardo"/>
        </w:rPr>
        <w:t>)</w:t>
      </w:r>
      <w:r w:rsidR="00423749">
        <w:t>, oggetti di bottino e lebeti (</w:t>
      </w:r>
      <w:r w:rsidR="00423749" w:rsidRPr="00037157">
        <w:rPr>
          <w:color w:val="FF0000"/>
        </w:rPr>
        <w:t>X 16</w:t>
      </w:r>
      <w:r w:rsidR="00037157">
        <w:rPr>
          <w:color w:val="FF0000"/>
        </w:rPr>
        <w:t>,</w:t>
      </w:r>
      <w:r w:rsidR="00037157" w:rsidRPr="00037157">
        <w:rPr>
          <w:color w:val="FF0000"/>
        </w:rPr>
        <w:t xml:space="preserve"> </w:t>
      </w:r>
      <w:r w:rsidR="00037157" w:rsidRPr="00515076">
        <w:rPr>
          <w:color w:val="FF0000"/>
        </w:rPr>
        <w:t>fotografia 00</w:t>
      </w:r>
      <w:r w:rsidR="00423749">
        <w:t>).</w:t>
      </w:r>
      <w:r w:rsidR="001057E5">
        <w:t xml:space="preserve"> Un secolo dopo, n</w:t>
      </w:r>
      <w:r w:rsidR="004D01D9">
        <w:t>ella seconda metà del IV secolo</w:t>
      </w:r>
      <w:r w:rsidR="001057E5">
        <w:t>,</w:t>
      </w:r>
      <w:r w:rsidR="004D01D9">
        <w:t xml:space="preserve"> uno straniero proveniente da </w:t>
      </w:r>
      <w:proofErr w:type="spellStart"/>
      <w:r w:rsidR="004D01D9">
        <w:t>Methymna</w:t>
      </w:r>
      <w:proofErr w:type="spellEnd"/>
      <w:r w:rsidR="00A91F04">
        <w:t xml:space="preserve"> (</w:t>
      </w:r>
      <w:proofErr w:type="spellStart"/>
      <w:r w:rsidR="00A91F04">
        <w:t>Lesbos</w:t>
      </w:r>
      <w:proofErr w:type="spellEnd"/>
      <w:r w:rsidR="00A91F04">
        <w:t>)</w:t>
      </w:r>
      <w:r w:rsidR="004D01D9">
        <w:t xml:space="preserve"> </w:t>
      </w:r>
      <w:r w:rsidR="006657EE">
        <w:t xml:space="preserve">e </w:t>
      </w:r>
      <w:r w:rsidR="007E0D76">
        <w:t>residente</w:t>
      </w:r>
      <w:r w:rsidR="006657EE">
        <w:t xml:space="preserve"> nell</w:t>
      </w:r>
      <w:r w:rsidR="0024703D">
        <w:t>’</w:t>
      </w:r>
      <w:r w:rsidR="006657EE">
        <w:t>isola</w:t>
      </w:r>
      <w:r w:rsidR="004D01D9">
        <w:t xml:space="preserve"> svolgeva</w:t>
      </w:r>
      <w:r w:rsidR="006657EE">
        <w:t xml:space="preserve"> nel santuario</w:t>
      </w:r>
      <w:r w:rsidR="004D01D9">
        <w:t xml:space="preserve"> la funzione di </w:t>
      </w:r>
      <w:proofErr w:type="spellStart"/>
      <w:r w:rsidR="004D01D9">
        <w:rPr>
          <w:i/>
        </w:rPr>
        <w:t>boones</w:t>
      </w:r>
      <w:proofErr w:type="spellEnd"/>
      <w:r w:rsidR="00682C77" w:rsidRPr="00682C77">
        <w:t xml:space="preserve">, cioè </w:t>
      </w:r>
      <w:r w:rsidR="00682C77">
        <w:t>era il vittimario che gestiva i sacrifici delle vittime sacre e ne vendeva le pelli. Egli era uno dei tanti stranieri residenti, detti meteci (</w:t>
      </w:r>
      <w:proofErr w:type="spellStart"/>
      <w:r w:rsidR="00682C77">
        <w:rPr>
          <w:i/>
        </w:rPr>
        <w:t>metoikoi</w:t>
      </w:r>
      <w:proofErr w:type="spellEnd"/>
      <w:r w:rsidR="007E0D76">
        <w:t>):</w:t>
      </w:r>
      <w:r w:rsidR="00682C77">
        <w:t xml:space="preserve"> a ricordo del suo importante ruolo</w:t>
      </w:r>
      <w:r w:rsidR="007E0D76">
        <w:t xml:space="preserve"> </w:t>
      </w:r>
      <w:r w:rsidR="007D2ABF">
        <w:t>egli dedicò nel santuario un</w:t>
      </w:r>
      <w:r w:rsidR="0024703D">
        <w:t>’</w:t>
      </w:r>
      <w:r w:rsidR="007D2ABF">
        <w:t>offerta votiva</w:t>
      </w:r>
      <w:r w:rsidR="007D2ABF">
        <w:t xml:space="preserve">, che menziona anche </w:t>
      </w:r>
      <w:r w:rsidR="007E0D76">
        <w:t>la corona onoraria che gli fu riconosciuta</w:t>
      </w:r>
      <w:r w:rsidR="007E0D76" w:rsidRPr="007E0D76">
        <w:t xml:space="preserve"> </w:t>
      </w:r>
      <w:r w:rsidR="007E0D76">
        <w:t>dall</w:t>
      </w:r>
      <w:r w:rsidR="0024703D">
        <w:t>’</w:t>
      </w:r>
      <w:r w:rsidR="007E0D76">
        <w:t>assemblea degli iniziati</w:t>
      </w:r>
      <w:r w:rsidR="007D2ABF">
        <w:t xml:space="preserve"> e da quella stessa comunità di meteci che riconoscevano in lui un personaggio di </w:t>
      </w:r>
      <w:r w:rsidR="00F75815">
        <w:t>riferimento</w:t>
      </w:r>
      <w:r w:rsidR="00AF6D00">
        <w:t>.</w:t>
      </w:r>
      <w:r w:rsidR="00423749">
        <w:t xml:space="preserve"> Ancora in età romana imperiale un</w:t>
      </w:r>
      <w:r w:rsidR="00AF6D00">
        <w:t xml:space="preserve"> Ateniese</w:t>
      </w:r>
      <w:r w:rsidR="006657EE">
        <w:t>,</w:t>
      </w:r>
      <w:r w:rsidR="00AF6D00">
        <w:t xml:space="preserve"> di nome </w:t>
      </w:r>
      <w:proofErr w:type="spellStart"/>
      <w:r w:rsidR="00AF6D00">
        <w:t>Dexippos</w:t>
      </w:r>
      <w:proofErr w:type="spellEnd"/>
      <w:r w:rsidR="00AF6D00">
        <w:t xml:space="preserve"> figlio di </w:t>
      </w:r>
      <w:proofErr w:type="spellStart"/>
      <w:r w:rsidR="00AF6D00">
        <w:t>Panchares</w:t>
      </w:r>
      <w:proofErr w:type="spellEnd"/>
      <w:r w:rsidR="00AF6D00">
        <w:t xml:space="preserve"> </w:t>
      </w:r>
      <w:proofErr w:type="spellStart"/>
      <w:r w:rsidR="00AF6D00">
        <w:t>Paianieus</w:t>
      </w:r>
      <w:proofErr w:type="spellEnd"/>
      <w:r w:rsidR="006657EE">
        <w:t>,</w:t>
      </w:r>
      <w:r w:rsidR="00423749">
        <w:t xml:space="preserve"> </w:t>
      </w:r>
      <w:r w:rsidR="00AF6D00">
        <w:t xml:space="preserve">fu </w:t>
      </w:r>
      <w:proofErr w:type="spellStart"/>
      <w:r w:rsidR="00423749" w:rsidRPr="00A91F04">
        <w:rPr>
          <w:i/>
        </w:rPr>
        <w:t>kosmetes</w:t>
      </w:r>
      <w:proofErr w:type="spellEnd"/>
      <w:r w:rsidR="00A91F04">
        <w:t>, denominazione che</w:t>
      </w:r>
      <w:r w:rsidR="00423749">
        <w:t xml:space="preserve"> in ambito ateniese </w:t>
      </w:r>
      <w:r w:rsidR="00A91F04">
        <w:t>indicava</w:t>
      </w:r>
      <w:r w:rsidR="00423749">
        <w:t xml:space="preserve"> i</w:t>
      </w:r>
      <w:r w:rsidR="00A91F04">
        <w:t xml:space="preserve">l ginnasiarca: egli </w:t>
      </w:r>
      <w:r w:rsidR="00C73BC1">
        <w:t>dedic</w:t>
      </w:r>
      <w:r w:rsidR="00AF6D00">
        <w:t>ò</w:t>
      </w:r>
      <w:r w:rsidR="00C73BC1">
        <w:t xml:space="preserve"> ai </w:t>
      </w:r>
      <w:proofErr w:type="spellStart"/>
      <w:r w:rsidR="00C73BC1">
        <w:rPr>
          <w:i/>
        </w:rPr>
        <w:t>Megaloi</w:t>
      </w:r>
      <w:proofErr w:type="spellEnd"/>
      <w:r w:rsidR="00C73BC1">
        <w:rPr>
          <w:i/>
        </w:rPr>
        <w:t xml:space="preserve"> </w:t>
      </w:r>
      <w:proofErr w:type="spellStart"/>
      <w:r w:rsidR="00C73BC1">
        <w:rPr>
          <w:i/>
        </w:rPr>
        <w:t>Theoi</w:t>
      </w:r>
      <w:proofErr w:type="spellEnd"/>
      <w:r w:rsidR="00C73BC1">
        <w:t xml:space="preserve"> </w:t>
      </w:r>
      <w:r w:rsidR="00423749">
        <w:t>una meridiana (</w:t>
      </w:r>
      <w:r w:rsidR="00423749">
        <w:rPr>
          <w:i/>
        </w:rPr>
        <w:t xml:space="preserve">to </w:t>
      </w:r>
      <w:proofErr w:type="spellStart"/>
      <w:r w:rsidR="00423749">
        <w:rPr>
          <w:i/>
        </w:rPr>
        <w:t>horologion</w:t>
      </w:r>
      <w:proofErr w:type="spellEnd"/>
      <w:r w:rsidR="00C73BC1">
        <w:t xml:space="preserve">; </w:t>
      </w:r>
      <w:r w:rsidR="00C73BC1" w:rsidRPr="00037157">
        <w:rPr>
          <w:color w:val="FF0000"/>
        </w:rPr>
        <w:t>X 21</w:t>
      </w:r>
      <w:r w:rsidR="00037157">
        <w:rPr>
          <w:color w:val="FF0000"/>
        </w:rPr>
        <w:t xml:space="preserve">, </w:t>
      </w:r>
      <w:r w:rsidR="00037157" w:rsidRPr="00515076">
        <w:rPr>
          <w:color w:val="FF0000"/>
        </w:rPr>
        <w:t>fotografia 00</w:t>
      </w:r>
      <w:r w:rsidR="00423749">
        <w:t>).</w:t>
      </w:r>
      <w:r w:rsidR="00C73BC1">
        <w:t xml:space="preserve"> La </w:t>
      </w:r>
      <w:proofErr w:type="spellStart"/>
      <w:r w:rsidR="00C73BC1">
        <w:t>cultualità</w:t>
      </w:r>
      <w:proofErr w:type="spellEnd"/>
      <w:r w:rsidR="00C73BC1">
        <w:t xml:space="preserve"> nei confronti di tali divinità fu pertanto viva per molti secoli</w:t>
      </w:r>
      <w:r w:rsidR="00AF6D00">
        <w:t>, dal V secolo fino all</w:t>
      </w:r>
      <w:r w:rsidR="0024703D">
        <w:t>’</w:t>
      </w:r>
      <w:r w:rsidR="00AF6D00">
        <w:t>età romana avanzata</w:t>
      </w:r>
      <w:r w:rsidR="00C73BC1">
        <w:t xml:space="preserve">, come i documenti epigrafici testimoniano al pari delle evidenze archeologiche. </w:t>
      </w:r>
      <w:r w:rsidR="00AF6D00">
        <w:t>Alle funzioni e alle festività all</w:t>
      </w:r>
      <w:r w:rsidR="0024703D">
        <w:t>’</w:t>
      </w:r>
      <w:r w:rsidR="00AF6D00">
        <w:t xml:space="preserve">interno del santuario </w:t>
      </w:r>
      <w:r w:rsidR="000945A1">
        <w:t>partecipava</w:t>
      </w:r>
      <w:r w:rsidR="005E3662">
        <w:t xml:space="preserve"> dunque</w:t>
      </w:r>
      <w:r w:rsidR="000945A1">
        <w:t xml:space="preserve"> una folla composta da Ateniesi e </w:t>
      </w:r>
      <w:r w:rsidR="009C0651">
        <w:t xml:space="preserve">anche </w:t>
      </w:r>
      <w:r w:rsidR="000945A1">
        <w:t>da stranieri</w:t>
      </w:r>
      <w:r w:rsidR="00A35EBC">
        <w:t xml:space="preserve"> residenti</w:t>
      </w:r>
      <w:r w:rsidR="009C0651">
        <w:t>, i quali, attraverso la condivisione dei medesimi culti, migliorava</w:t>
      </w:r>
      <w:r w:rsidR="005E3662">
        <w:t>no</w:t>
      </w:r>
      <w:r w:rsidR="009C0651">
        <w:t xml:space="preserve"> la propria integrazione sociale</w:t>
      </w:r>
      <w:r w:rsidR="00600166">
        <w:t xml:space="preserve"> all</w:t>
      </w:r>
      <w:r w:rsidR="0024703D">
        <w:t>’</w:t>
      </w:r>
      <w:r w:rsidR="00600166">
        <w:t>interno della cleruchia ateniese.</w:t>
      </w:r>
      <w:r w:rsidR="00A826BF">
        <w:t xml:space="preserve"> </w:t>
      </w:r>
      <w:r w:rsidR="007F2921">
        <w:t>Nell</w:t>
      </w:r>
      <w:r w:rsidR="0024703D">
        <w:t>’</w:t>
      </w:r>
      <w:r w:rsidR="007F2921">
        <w:t>età ellenistica e poi romana aumentò infatti la circolazione degli stranieri, provenienti dalle coste prospicienti della Tracia e dell</w:t>
      </w:r>
      <w:r w:rsidR="0024703D">
        <w:t>’</w:t>
      </w:r>
      <w:r w:rsidR="007F2921">
        <w:t xml:space="preserve">Asia Minore e in alcuni casi anche da sedi più lontane </w:t>
      </w:r>
      <w:r w:rsidR="00631041">
        <w:t xml:space="preserve">come </w:t>
      </w:r>
      <w:r w:rsidR="00631041">
        <w:lastRenderedPageBreak/>
        <w:t>l</w:t>
      </w:r>
      <w:r w:rsidR="0024703D">
        <w:t>’</w:t>
      </w:r>
      <w:r w:rsidR="00631041">
        <w:t xml:space="preserve">Egitto o </w:t>
      </w:r>
      <w:r w:rsidR="007F2921">
        <w:t xml:space="preserve">come la Palestina, come </w:t>
      </w:r>
      <w:r w:rsidR="00631041">
        <w:t>apprendiamo</w:t>
      </w:r>
      <w:r w:rsidR="007F2921">
        <w:t xml:space="preserve"> dal proponente di un decreto che </w:t>
      </w:r>
      <w:r w:rsidR="00631041">
        <w:t>dichiara</w:t>
      </w:r>
      <w:r w:rsidR="007F2921">
        <w:t xml:space="preserve"> l</w:t>
      </w:r>
      <w:r w:rsidR="0024703D">
        <w:t>’</w:t>
      </w:r>
      <w:r w:rsidR="007F2921">
        <w:t xml:space="preserve">etnico </w:t>
      </w:r>
      <w:proofErr w:type="spellStart"/>
      <w:r w:rsidR="007F2921" w:rsidRPr="007F2921">
        <w:rPr>
          <w:i/>
        </w:rPr>
        <w:t>Samareus</w:t>
      </w:r>
      <w:proofErr w:type="spellEnd"/>
      <w:r w:rsidR="007325E0">
        <w:rPr>
          <w:i/>
        </w:rPr>
        <w:t xml:space="preserve"> </w:t>
      </w:r>
      <w:r w:rsidR="007325E0">
        <w:t>(</w:t>
      </w:r>
      <w:r w:rsidR="007325E0" w:rsidRPr="00037157">
        <w:rPr>
          <w:color w:val="000000" w:themeColor="text1"/>
        </w:rPr>
        <w:t>MM 41259</w:t>
      </w:r>
      <w:r w:rsidR="007325E0">
        <w:t>)</w:t>
      </w:r>
      <w:r w:rsidR="007F2921">
        <w:t xml:space="preserve">. </w:t>
      </w:r>
    </w:p>
    <w:p w14:paraId="6C9FA123" w14:textId="38E36AB5" w:rsidR="00776F2A" w:rsidRDefault="00D64013" w:rsidP="009B4D8D">
      <w:pPr>
        <w:spacing w:line="276" w:lineRule="auto"/>
        <w:jc w:val="both"/>
        <w:rPr>
          <w:rFonts w:cs="Cardo"/>
          <w:b/>
        </w:rPr>
      </w:pPr>
      <w:r>
        <w:t>Il santuario er</w:t>
      </w:r>
      <w:r w:rsidR="00F04DB0">
        <w:t xml:space="preserve">a amministrato dalla città di </w:t>
      </w:r>
      <w:proofErr w:type="spellStart"/>
      <w:r w:rsidR="00F04DB0">
        <w:t>He</w:t>
      </w:r>
      <w:r>
        <w:t>phaistia</w:t>
      </w:r>
      <w:proofErr w:type="spellEnd"/>
      <w:r>
        <w:t xml:space="preserve">, come </w:t>
      </w:r>
      <w:r w:rsidR="00631041">
        <w:t>è suggerito dal</w:t>
      </w:r>
      <w:r w:rsidR="00F04DB0">
        <w:t xml:space="preserve">la prossimità geografica e come </w:t>
      </w:r>
      <w:r w:rsidR="00631041">
        <w:t>è com</w:t>
      </w:r>
      <w:r w:rsidR="00F04DB0">
        <w:t>prova</w:t>
      </w:r>
      <w:r w:rsidR="00631041">
        <w:t>to</w:t>
      </w:r>
      <w:r w:rsidR="00F04DB0">
        <w:t xml:space="preserve"> </w:t>
      </w:r>
      <w:r w:rsidR="008F7D3C">
        <w:t xml:space="preserve">anche </w:t>
      </w:r>
      <w:r w:rsidR="00631041">
        <w:t>dal</w:t>
      </w:r>
      <w:r w:rsidR="00F04DB0">
        <w:t xml:space="preserve">la documentazione epigrafica. La regia di tutte le attività che ruotavano intorno al </w:t>
      </w:r>
      <w:proofErr w:type="spellStart"/>
      <w:r w:rsidR="00412BCC">
        <w:t>Kabirion</w:t>
      </w:r>
      <w:proofErr w:type="spellEnd"/>
      <w:r w:rsidR="00F04DB0">
        <w:t xml:space="preserve"> spettava </w:t>
      </w:r>
      <w:proofErr w:type="gramStart"/>
      <w:r w:rsidR="00F04DB0">
        <w:t xml:space="preserve">alla </w:t>
      </w:r>
      <w:r w:rsidR="00F04DB0" w:rsidRPr="00F04DB0">
        <w:rPr>
          <w:i/>
        </w:rPr>
        <w:t>bule</w:t>
      </w:r>
      <w:proofErr w:type="gramEnd"/>
      <w:r w:rsidR="00F04DB0">
        <w:t xml:space="preserve"> e al </w:t>
      </w:r>
      <w:proofErr w:type="spellStart"/>
      <w:r w:rsidR="00F04DB0">
        <w:rPr>
          <w:i/>
        </w:rPr>
        <w:t>demos</w:t>
      </w:r>
      <w:proofErr w:type="spellEnd"/>
      <w:r w:rsidR="00F04DB0">
        <w:t xml:space="preserve"> degli iniziati, denominati </w:t>
      </w:r>
      <w:proofErr w:type="spellStart"/>
      <w:r w:rsidR="00F04DB0">
        <w:rPr>
          <w:lang w:val="el-GR"/>
        </w:rPr>
        <w:t>οἱ</w:t>
      </w:r>
      <w:proofErr w:type="spellEnd"/>
      <w:r w:rsidR="00F04DB0" w:rsidRPr="00F04DB0">
        <w:t xml:space="preserve"> </w:t>
      </w:r>
      <w:r w:rsidR="00F04DB0">
        <w:rPr>
          <w:lang w:val="el-GR"/>
        </w:rPr>
        <w:t>τετελεσμένοι</w:t>
      </w:r>
      <w:r w:rsidR="00F04DB0" w:rsidRPr="00F04DB0">
        <w:t xml:space="preserve"> (</w:t>
      </w:r>
      <w:proofErr w:type="spellStart"/>
      <w:r w:rsidR="00F04DB0">
        <w:rPr>
          <w:i/>
        </w:rPr>
        <w:t>hoi</w:t>
      </w:r>
      <w:proofErr w:type="spellEnd"/>
      <w:r w:rsidR="00F04DB0">
        <w:rPr>
          <w:i/>
        </w:rPr>
        <w:t xml:space="preserve"> </w:t>
      </w:r>
      <w:proofErr w:type="spellStart"/>
      <w:r w:rsidR="00F04DB0">
        <w:rPr>
          <w:i/>
        </w:rPr>
        <w:t>tetelesmenoi</w:t>
      </w:r>
      <w:proofErr w:type="spellEnd"/>
      <w:r w:rsidR="00F04DB0" w:rsidRPr="00F04DB0">
        <w:t>)</w:t>
      </w:r>
      <w:r w:rsidR="00F04DB0">
        <w:t xml:space="preserve">. Costoro si riunivano in una </w:t>
      </w:r>
      <w:proofErr w:type="spellStart"/>
      <w:r w:rsidR="00F04DB0">
        <w:rPr>
          <w:i/>
        </w:rPr>
        <w:t>ekklesia</w:t>
      </w:r>
      <w:proofErr w:type="spellEnd"/>
      <w:r w:rsidR="00F04DB0">
        <w:t>, da intendersi</w:t>
      </w:r>
      <w:r w:rsidR="007F2921">
        <w:t xml:space="preserve"> come</w:t>
      </w:r>
      <w:r w:rsidR="00F04DB0">
        <w:t xml:space="preserve"> il luogo fisico </w:t>
      </w:r>
      <w:r w:rsidR="007325E0">
        <w:t>del</w:t>
      </w:r>
      <w:r w:rsidR="007F2921">
        <w:t>l</w:t>
      </w:r>
      <w:r w:rsidR="0024703D">
        <w:t>’</w:t>
      </w:r>
      <w:r w:rsidR="007F2921">
        <w:t>assemblea</w:t>
      </w:r>
      <w:r w:rsidR="007325E0">
        <w:t>, men</w:t>
      </w:r>
      <w:r w:rsidR="00842946">
        <w:t>tre</w:t>
      </w:r>
      <w:r w:rsidR="007F2921">
        <w:t xml:space="preserve"> </w:t>
      </w:r>
      <w:r w:rsidR="00F04DB0">
        <w:t xml:space="preserve">il </w:t>
      </w:r>
      <w:r w:rsidR="00842946">
        <w:t>processo</w:t>
      </w:r>
      <w:r w:rsidR="00F04DB0">
        <w:t xml:space="preserve"> deliberativo</w:t>
      </w:r>
      <w:r w:rsidR="00842946">
        <w:t xml:space="preserve"> era di pertinenza </w:t>
      </w:r>
      <w:r w:rsidR="007F2921">
        <w:t>appunto</w:t>
      </w:r>
      <w:r w:rsidR="00842946">
        <w:t xml:space="preserve"> del</w:t>
      </w:r>
      <w:r w:rsidR="00F04DB0">
        <w:t xml:space="preserve"> </w:t>
      </w:r>
      <w:proofErr w:type="spellStart"/>
      <w:r w:rsidR="00F04DB0">
        <w:rPr>
          <w:i/>
        </w:rPr>
        <w:t>demos</w:t>
      </w:r>
      <w:proofErr w:type="spellEnd"/>
      <w:r w:rsidR="00F04DB0">
        <w:t xml:space="preserve"> </w:t>
      </w:r>
      <w:r w:rsidR="00E50BDA" w:rsidRPr="00E50BDA">
        <w:rPr>
          <w:i/>
        </w:rPr>
        <w:t xml:space="preserve">ton </w:t>
      </w:r>
      <w:proofErr w:type="spellStart"/>
      <w:r w:rsidR="00E50BDA" w:rsidRPr="00E50BDA">
        <w:rPr>
          <w:i/>
        </w:rPr>
        <w:t>tetelesmenon</w:t>
      </w:r>
      <w:proofErr w:type="spellEnd"/>
      <w:r w:rsidR="00E50BDA">
        <w:t>.</w:t>
      </w:r>
      <w:r w:rsidR="0000192E">
        <w:t xml:space="preserve"> Un numero elevato di decreti attesta la loro attività, </w:t>
      </w:r>
      <w:r w:rsidR="005F67E5">
        <w:t xml:space="preserve">pertinente a iniziative </w:t>
      </w:r>
      <w:r w:rsidR="007F2921">
        <w:t>di natur</w:t>
      </w:r>
      <w:r w:rsidR="00CD6659">
        <w:t xml:space="preserve">a </w:t>
      </w:r>
      <w:r w:rsidR="009B4D8D">
        <w:t xml:space="preserve">cultuale e </w:t>
      </w:r>
      <w:r w:rsidR="005F67E5">
        <w:t xml:space="preserve">a provvedimenti </w:t>
      </w:r>
      <w:r w:rsidR="009B4D8D">
        <w:t>di ambito onorario.</w:t>
      </w:r>
      <w:r w:rsidR="00CD6659">
        <w:t xml:space="preserve"> </w:t>
      </w:r>
      <w:r w:rsidR="009B4D8D">
        <w:t>L</w:t>
      </w:r>
      <w:r w:rsidR="00A42338">
        <w:t>a lettura di questi testi descrive</w:t>
      </w:r>
      <w:r w:rsidR="00820F52">
        <w:t xml:space="preserve"> </w:t>
      </w:r>
      <w:r w:rsidR="0021197E">
        <w:t>l</w:t>
      </w:r>
      <w:r w:rsidR="0024703D">
        <w:t>’</w:t>
      </w:r>
      <w:r w:rsidR="0021197E">
        <w:t>attività dei fedeli</w:t>
      </w:r>
      <w:r w:rsidR="005F67E5">
        <w:t>, benefattori nei confronti del santuario,</w:t>
      </w:r>
      <w:r w:rsidR="0021197E">
        <w:t xml:space="preserve"> </w:t>
      </w:r>
      <w:r w:rsidR="005F67E5">
        <w:t>e insieme</w:t>
      </w:r>
      <w:r w:rsidR="00820F52">
        <w:t xml:space="preserve"> consente </w:t>
      </w:r>
      <w:r w:rsidR="008F7D3C">
        <w:t xml:space="preserve">anche </w:t>
      </w:r>
      <w:r w:rsidR="00820F52">
        <w:t>di conoscere</w:t>
      </w:r>
      <w:r w:rsidR="00402613">
        <w:t xml:space="preserve"> i magistrati che erano impegnati in compiti amministrativi o religiosi.</w:t>
      </w:r>
      <w:r w:rsidR="00E213A8">
        <w:t xml:space="preserve"> U</w:t>
      </w:r>
      <w:r w:rsidR="008F7D3C">
        <w:t xml:space="preserve">n individuo di nome </w:t>
      </w:r>
      <w:proofErr w:type="spellStart"/>
      <w:r w:rsidR="008F7D3C">
        <w:t>Nikostratos</w:t>
      </w:r>
      <w:proofErr w:type="spellEnd"/>
      <w:r w:rsidR="00E213A8">
        <w:t xml:space="preserve"> figlio</w:t>
      </w:r>
      <w:r w:rsidR="008F7D3C">
        <w:t xml:space="preserve"> di </w:t>
      </w:r>
      <w:proofErr w:type="spellStart"/>
      <w:r w:rsidR="008F7D3C">
        <w:t>Archedemos</w:t>
      </w:r>
      <w:proofErr w:type="spellEnd"/>
      <w:r w:rsidR="00E213A8">
        <w:t xml:space="preserve"> </w:t>
      </w:r>
      <w:proofErr w:type="spellStart"/>
      <w:r w:rsidR="00E213A8">
        <w:t>Phegaieus</w:t>
      </w:r>
      <w:proofErr w:type="spellEnd"/>
      <w:r w:rsidR="00E213A8">
        <w:t xml:space="preserve"> propone di onorare cinque </w:t>
      </w:r>
      <w:proofErr w:type="spellStart"/>
      <w:r w:rsidR="00E213A8">
        <w:rPr>
          <w:i/>
        </w:rPr>
        <w:t>hieromnemones</w:t>
      </w:r>
      <w:proofErr w:type="spellEnd"/>
      <w:r w:rsidR="00E10D2A">
        <w:t>, i «ricordatori s</w:t>
      </w:r>
      <w:r w:rsidR="00E213A8">
        <w:t xml:space="preserve">acri», insieme al loro segretario </w:t>
      </w:r>
      <w:r w:rsidR="00E213A8">
        <w:rPr>
          <w:rFonts w:cs="Cardo"/>
        </w:rPr>
        <w:t>(</w:t>
      </w:r>
      <w:r w:rsidR="00E213A8" w:rsidRPr="00037157">
        <w:rPr>
          <w:rFonts w:cs="Cardo"/>
          <w:color w:val="FF0000"/>
        </w:rPr>
        <w:t>X 7</w:t>
      </w:r>
      <w:r w:rsidR="00037157">
        <w:rPr>
          <w:rFonts w:cs="Cardo"/>
          <w:color w:val="FF0000"/>
        </w:rPr>
        <w:t xml:space="preserve">, </w:t>
      </w:r>
      <w:r w:rsidR="00037157" w:rsidRPr="00515076">
        <w:rPr>
          <w:color w:val="FF0000"/>
        </w:rPr>
        <w:t>fotografia 00</w:t>
      </w:r>
      <w:r w:rsidR="00E213A8">
        <w:rPr>
          <w:rFonts w:cs="Cardo"/>
        </w:rPr>
        <w:t>)</w:t>
      </w:r>
      <w:r w:rsidR="00E213A8">
        <w:t xml:space="preserve">. Questi magistrati </w:t>
      </w:r>
      <w:r w:rsidR="00E213A8" w:rsidRPr="00E1443D">
        <w:rPr>
          <w:rFonts w:cs="Cardo"/>
        </w:rPr>
        <w:t xml:space="preserve">avevano </w:t>
      </w:r>
      <w:r w:rsidR="00E213A8">
        <w:rPr>
          <w:rFonts w:cs="Cardo"/>
        </w:rPr>
        <w:t>responsabilità dell</w:t>
      </w:r>
      <w:r w:rsidR="0024703D">
        <w:rPr>
          <w:rFonts w:cs="Cardo"/>
        </w:rPr>
        <w:t>’</w:t>
      </w:r>
      <w:r w:rsidR="00E213A8" w:rsidRPr="00E1443D">
        <w:rPr>
          <w:rFonts w:cs="Cardo"/>
        </w:rPr>
        <w:t>archivio</w:t>
      </w:r>
      <w:r w:rsidR="009B4D8D">
        <w:rPr>
          <w:rFonts w:cs="Cardo"/>
        </w:rPr>
        <w:t xml:space="preserve"> del santuario</w:t>
      </w:r>
      <w:r w:rsidR="00E213A8" w:rsidRPr="00E1443D">
        <w:rPr>
          <w:rFonts w:cs="Cardo"/>
        </w:rPr>
        <w:t xml:space="preserve">, organizzavano </w:t>
      </w:r>
      <w:r w:rsidR="00F77AD9">
        <w:rPr>
          <w:rFonts w:cs="Cardo"/>
        </w:rPr>
        <w:t>celebrazioni</w:t>
      </w:r>
      <w:r w:rsidR="009B4D8D">
        <w:rPr>
          <w:rFonts w:cs="Cardo"/>
        </w:rPr>
        <w:t xml:space="preserve"> festive</w:t>
      </w:r>
      <w:r w:rsidR="00E213A8" w:rsidRPr="00E1443D">
        <w:rPr>
          <w:rFonts w:cs="Cardo"/>
        </w:rPr>
        <w:t>, controllavano le finanze e sorvegliavano le proprietà dei templi</w:t>
      </w:r>
      <w:r w:rsidR="00E213A8">
        <w:rPr>
          <w:rFonts w:cs="Cardo"/>
        </w:rPr>
        <w:t xml:space="preserve">. Il medesimo </w:t>
      </w:r>
      <w:proofErr w:type="spellStart"/>
      <w:r w:rsidR="00E213A8">
        <w:rPr>
          <w:rFonts w:cs="Cardo"/>
        </w:rPr>
        <w:t>Nikostratos</w:t>
      </w:r>
      <w:proofErr w:type="spellEnd"/>
      <w:r w:rsidR="00E213A8">
        <w:rPr>
          <w:rFonts w:cs="Cardo"/>
        </w:rPr>
        <w:t xml:space="preserve"> a sua </w:t>
      </w:r>
      <w:r w:rsidR="005F67E5">
        <w:rPr>
          <w:rFonts w:cs="Cardo"/>
        </w:rPr>
        <w:t>turno</w:t>
      </w:r>
      <w:r w:rsidR="009B4D8D" w:rsidRPr="009B4D8D">
        <w:rPr>
          <w:rFonts w:cs="Cardo"/>
        </w:rPr>
        <w:t xml:space="preserve"> </w:t>
      </w:r>
      <w:r w:rsidR="009B4D8D">
        <w:rPr>
          <w:rFonts w:cs="Cardo"/>
        </w:rPr>
        <w:t>poi</w:t>
      </w:r>
      <w:r w:rsidR="00E213A8">
        <w:rPr>
          <w:rFonts w:cs="Cardo"/>
        </w:rPr>
        <w:t xml:space="preserve">, nella generazione successiva, </w:t>
      </w:r>
      <w:r w:rsidR="009B4D8D">
        <w:rPr>
          <w:rFonts w:cs="Cardo"/>
        </w:rPr>
        <w:t xml:space="preserve">è </w:t>
      </w:r>
      <w:r w:rsidR="00E213A8">
        <w:rPr>
          <w:rFonts w:cs="Cardo"/>
        </w:rPr>
        <w:t xml:space="preserve">oggetto di un provvedimento onorario per la sua attività </w:t>
      </w:r>
      <w:r w:rsidR="005F67E5">
        <w:rPr>
          <w:rFonts w:cs="Cardo"/>
        </w:rPr>
        <w:t xml:space="preserve">svolta </w:t>
      </w:r>
      <w:r w:rsidR="00E213A8">
        <w:rPr>
          <w:rFonts w:cs="Cardo"/>
        </w:rPr>
        <w:t xml:space="preserve">come </w:t>
      </w:r>
      <w:r w:rsidR="004A1679">
        <w:rPr>
          <w:rFonts w:cs="Cardo"/>
          <w:lang w:val="el-GR"/>
        </w:rPr>
        <w:t>ταμίας</w:t>
      </w:r>
      <w:r w:rsidR="004A1679" w:rsidRPr="00E213A8">
        <w:rPr>
          <w:rFonts w:cs="Cardo"/>
        </w:rPr>
        <w:t xml:space="preserve"> </w:t>
      </w:r>
      <w:proofErr w:type="spellStart"/>
      <w:r w:rsidR="004A1679">
        <w:rPr>
          <w:rFonts w:cs="Cardo"/>
          <w:lang w:val="el-GR"/>
        </w:rPr>
        <w:t>τῶν</w:t>
      </w:r>
      <w:proofErr w:type="spellEnd"/>
      <w:r w:rsidR="004A1679" w:rsidRPr="00E213A8">
        <w:rPr>
          <w:rFonts w:cs="Cardo"/>
        </w:rPr>
        <w:t xml:space="preserve"> </w:t>
      </w:r>
      <w:proofErr w:type="spellStart"/>
      <w:r w:rsidR="004A1679">
        <w:rPr>
          <w:rFonts w:cs="Cardo"/>
          <w:lang w:val="el-GR"/>
        </w:rPr>
        <w:t>ἱερῶν</w:t>
      </w:r>
      <w:proofErr w:type="spellEnd"/>
      <w:r w:rsidR="004A1679" w:rsidRPr="00E213A8">
        <w:rPr>
          <w:rFonts w:cs="Cardo"/>
        </w:rPr>
        <w:t xml:space="preserve"> </w:t>
      </w:r>
      <w:r w:rsidR="004A1679">
        <w:rPr>
          <w:rFonts w:cs="Cardo"/>
          <w:lang w:val="el-GR"/>
        </w:rPr>
        <w:t>χρήματων</w:t>
      </w:r>
      <w:r w:rsidR="004A1679" w:rsidRPr="004A1679">
        <w:rPr>
          <w:rFonts w:cs="Cardo"/>
        </w:rPr>
        <w:t>, cioè come</w:t>
      </w:r>
      <w:r w:rsidR="004A1679">
        <w:rPr>
          <w:rFonts w:cs="Cardo"/>
        </w:rPr>
        <w:t xml:space="preserve"> </w:t>
      </w:r>
      <w:r w:rsidR="00E213A8">
        <w:rPr>
          <w:rFonts w:cs="Cardo"/>
        </w:rPr>
        <w:t>tesoriere dei beni sacri (</w:t>
      </w:r>
      <w:r w:rsidR="007D5CFD" w:rsidRPr="00037157">
        <w:rPr>
          <w:rFonts w:cs="Cardo"/>
          <w:color w:val="FF0000"/>
        </w:rPr>
        <w:t>X 8</w:t>
      </w:r>
      <w:r w:rsidR="00037157">
        <w:rPr>
          <w:rFonts w:cs="Cardo"/>
          <w:color w:val="FF0000"/>
        </w:rPr>
        <w:t xml:space="preserve">, </w:t>
      </w:r>
      <w:r w:rsidR="00037157" w:rsidRPr="00515076">
        <w:rPr>
          <w:color w:val="FF0000"/>
        </w:rPr>
        <w:t>fotografia 00</w:t>
      </w:r>
      <w:r w:rsidR="00E213A8">
        <w:rPr>
          <w:rFonts w:cs="Cardo"/>
        </w:rPr>
        <w:t>)</w:t>
      </w:r>
      <w:r w:rsidR="009B4D8D">
        <w:rPr>
          <w:rFonts w:cs="Cardo"/>
        </w:rPr>
        <w:t>. Capiamo</w:t>
      </w:r>
      <w:r w:rsidR="004A1679">
        <w:rPr>
          <w:rFonts w:cs="Cardo"/>
        </w:rPr>
        <w:t xml:space="preserve"> </w:t>
      </w:r>
      <w:r w:rsidR="006541EC">
        <w:rPr>
          <w:rFonts w:cs="Cardo"/>
        </w:rPr>
        <w:t xml:space="preserve">così </w:t>
      </w:r>
      <w:r w:rsidR="004A1679">
        <w:rPr>
          <w:rFonts w:cs="Cardo"/>
        </w:rPr>
        <w:t>che egli proseguì nel tempo il proprio impegno cultuale</w:t>
      </w:r>
      <w:r w:rsidR="009B4D8D">
        <w:rPr>
          <w:rFonts w:cs="Cardo"/>
        </w:rPr>
        <w:t>, ottenendo un proporzionato riconoscimento onorario</w:t>
      </w:r>
      <w:r w:rsidR="005A75FD">
        <w:rPr>
          <w:rFonts w:cs="Cardo"/>
        </w:rPr>
        <w:t>. I tesorieri</w:t>
      </w:r>
      <w:r w:rsidR="005067D6">
        <w:rPr>
          <w:rFonts w:cs="Cardo"/>
        </w:rPr>
        <w:t>,</w:t>
      </w:r>
      <w:r w:rsidR="005A75FD">
        <w:rPr>
          <w:rFonts w:cs="Cardo"/>
        </w:rPr>
        <w:t xml:space="preserve"> </w:t>
      </w:r>
      <w:r w:rsidR="005F67E5">
        <w:rPr>
          <w:rFonts w:cs="Cardo"/>
        </w:rPr>
        <w:t>in particolare</w:t>
      </w:r>
      <w:r w:rsidR="005067D6">
        <w:rPr>
          <w:rFonts w:cs="Cardo"/>
        </w:rPr>
        <w:t>,</w:t>
      </w:r>
      <w:r w:rsidR="005F67E5">
        <w:rPr>
          <w:rFonts w:cs="Cardo"/>
        </w:rPr>
        <w:t xml:space="preserve"> </w:t>
      </w:r>
      <w:r w:rsidR="005A75FD">
        <w:rPr>
          <w:rFonts w:cs="Cardo"/>
        </w:rPr>
        <w:t>avevano compiti</w:t>
      </w:r>
      <w:r w:rsidR="00E579F9">
        <w:rPr>
          <w:rFonts w:cs="Cardo"/>
        </w:rPr>
        <w:t xml:space="preserve"> finanziari e dovevano fornire il d</w:t>
      </w:r>
      <w:r w:rsidR="0058520C">
        <w:rPr>
          <w:rFonts w:cs="Cardo"/>
        </w:rPr>
        <w:t>enaro</w:t>
      </w:r>
      <w:r w:rsidR="005F67E5">
        <w:rPr>
          <w:rFonts w:cs="Cardo"/>
        </w:rPr>
        <w:t xml:space="preserve"> </w:t>
      </w:r>
      <w:r w:rsidR="005F67E5">
        <w:rPr>
          <w:rFonts w:cs="Cardo"/>
        </w:rPr>
        <w:t xml:space="preserve">(gli </w:t>
      </w:r>
      <w:proofErr w:type="spellStart"/>
      <w:r w:rsidR="005F67E5">
        <w:rPr>
          <w:rFonts w:cs="Cardo"/>
          <w:i/>
        </w:rPr>
        <w:t>hiera</w:t>
      </w:r>
      <w:proofErr w:type="spellEnd"/>
      <w:r w:rsidR="005F67E5">
        <w:rPr>
          <w:rFonts w:cs="Cardo"/>
          <w:i/>
        </w:rPr>
        <w:t xml:space="preserve"> </w:t>
      </w:r>
      <w:proofErr w:type="spellStart"/>
      <w:r w:rsidR="005F67E5">
        <w:rPr>
          <w:rFonts w:cs="Cardo"/>
          <w:i/>
        </w:rPr>
        <w:t>chremata</w:t>
      </w:r>
      <w:proofErr w:type="spellEnd"/>
      <w:r w:rsidR="005F67E5">
        <w:rPr>
          <w:rFonts w:cs="Cardo"/>
        </w:rPr>
        <w:t>, appunto)</w:t>
      </w:r>
      <w:r w:rsidR="0058520C">
        <w:rPr>
          <w:rFonts w:cs="Cardo"/>
        </w:rPr>
        <w:t xml:space="preserve"> per la realizzazione delle</w:t>
      </w:r>
      <w:r w:rsidR="00E579F9">
        <w:rPr>
          <w:rFonts w:cs="Cardo"/>
        </w:rPr>
        <w:t xml:space="preserve"> stele</w:t>
      </w:r>
      <w:r w:rsidR="005F67E5">
        <w:rPr>
          <w:rFonts w:cs="Cardo"/>
        </w:rPr>
        <w:t xml:space="preserve"> iscritte</w:t>
      </w:r>
      <w:r w:rsidR="00320724">
        <w:rPr>
          <w:rFonts w:cs="Cardo"/>
        </w:rPr>
        <w:t xml:space="preserve"> </w:t>
      </w:r>
      <w:r w:rsidR="00E579F9">
        <w:rPr>
          <w:rFonts w:cs="Cardo"/>
        </w:rPr>
        <w:t xml:space="preserve">e per la </w:t>
      </w:r>
      <w:r w:rsidR="0058520C">
        <w:rPr>
          <w:rFonts w:cs="Cardo"/>
        </w:rPr>
        <w:t>loro</w:t>
      </w:r>
      <w:r w:rsidR="00E579F9">
        <w:rPr>
          <w:rFonts w:cs="Cardo"/>
        </w:rPr>
        <w:t xml:space="preserve"> erezione nel luogo prescelto</w:t>
      </w:r>
      <w:r w:rsidR="0058520C">
        <w:rPr>
          <w:rFonts w:cs="Cardo"/>
        </w:rPr>
        <w:t>;</w:t>
      </w:r>
      <w:r w:rsidR="00E579F9">
        <w:rPr>
          <w:rFonts w:cs="Cardo"/>
        </w:rPr>
        <w:t xml:space="preserve"> </w:t>
      </w:r>
      <w:r w:rsidR="0058520C">
        <w:rPr>
          <w:rFonts w:cs="Cardo"/>
        </w:rPr>
        <w:t>a</w:t>
      </w:r>
      <w:r w:rsidR="00E579F9">
        <w:rPr>
          <w:rFonts w:cs="Cardo"/>
        </w:rPr>
        <w:t xml:space="preserve">lla fine dovevano rendicontare la spesa di fronte al </w:t>
      </w:r>
      <w:proofErr w:type="spellStart"/>
      <w:r w:rsidR="00E579F9" w:rsidRPr="00E579F9">
        <w:rPr>
          <w:rFonts w:cs="Cardo"/>
          <w:i/>
        </w:rPr>
        <w:t>demos</w:t>
      </w:r>
      <w:proofErr w:type="spellEnd"/>
      <w:r w:rsidR="00E579F9">
        <w:rPr>
          <w:rFonts w:cs="Cardo"/>
          <w:i/>
        </w:rPr>
        <w:t xml:space="preserve"> </w:t>
      </w:r>
      <w:r w:rsidR="00E579F9">
        <w:rPr>
          <w:rFonts w:cs="Cardo"/>
        </w:rPr>
        <w:t>(</w:t>
      </w:r>
      <w:r w:rsidR="0058520C" w:rsidRPr="00037157">
        <w:rPr>
          <w:rFonts w:cs="Cardo"/>
          <w:color w:val="FF0000"/>
        </w:rPr>
        <w:t>EE 77</w:t>
      </w:r>
      <w:r w:rsidR="00037157">
        <w:rPr>
          <w:rFonts w:cs="Cardo"/>
          <w:color w:val="FF0000"/>
        </w:rPr>
        <w:t xml:space="preserve">, </w:t>
      </w:r>
      <w:r w:rsidR="00037157" w:rsidRPr="00515076">
        <w:rPr>
          <w:color w:val="FF0000"/>
        </w:rPr>
        <w:t>fotografia 00</w:t>
      </w:r>
      <w:r w:rsidR="0058520C">
        <w:rPr>
          <w:rFonts w:cs="Cardo"/>
        </w:rPr>
        <w:t>)</w:t>
      </w:r>
      <w:r w:rsidR="00E579F9">
        <w:rPr>
          <w:rFonts w:cs="Cardo"/>
        </w:rPr>
        <w:t xml:space="preserve">. </w:t>
      </w:r>
      <w:r w:rsidR="005F67E5">
        <w:t xml:space="preserve">La carica costituì un servizio </w:t>
      </w:r>
      <w:r w:rsidR="00E579F9">
        <w:t>stabile nel quadro dell</w:t>
      </w:r>
      <w:r w:rsidR="0024703D">
        <w:t>’</w:t>
      </w:r>
      <w:r w:rsidR="00E579F9">
        <w:t xml:space="preserve">amministrazione del </w:t>
      </w:r>
      <w:proofErr w:type="spellStart"/>
      <w:r w:rsidR="00412BCC">
        <w:t>Kabirion</w:t>
      </w:r>
      <w:proofErr w:type="spellEnd"/>
      <w:r w:rsidR="00E579F9">
        <w:t xml:space="preserve">, attiva nel corso di più secoli. </w:t>
      </w:r>
      <w:r w:rsidR="005A75FD">
        <w:rPr>
          <w:rFonts w:cs="Cardo"/>
        </w:rPr>
        <w:t xml:space="preserve">Essi erano designati dal </w:t>
      </w:r>
      <w:proofErr w:type="spellStart"/>
      <w:r w:rsidR="005A75FD">
        <w:rPr>
          <w:rFonts w:cs="Cardo"/>
          <w:i/>
        </w:rPr>
        <w:t>dem</w:t>
      </w:r>
      <w:r w:rsidR="005A75FD" w:rsidRPr="005A75FD">
        <w:rPr>
          <w:rFonts w:cs="Cardo"/>
          <w:i/>
        </w:rPr>
        <w:t>os</w:t>
      </w:r>
      <w:proofErr w:type="spellEnd"/>
      <w:r w:rsidR="005A75FD" w:rsidRPr="005A75FD">
        <w:rPr>
          <w:rFonts w:cs="Cardo"/>
          <w:i/>
        </w:rPr>
        <w:t xml:space="preserve"> ton </w:t>
      </w:r>
      <w:proofErr w:type="spellStart"/>
      <w:r w:rsidR="005A75FD" w:rsidRPr="005A75FD">
        <w:rPr>
          <w:rFonts w:cs="Cardo"/>
          <w:i/>
        </w:rPr>
        <w:t>tetelesmenon</w:t>
      </w:r>
      <w:proofErr w:type="spellEnd"/>
      <w:r w:rsidR="005A75FD" w:rsidRPr="005A75FD">
        <w:rPr>
          <w:rFonts w:cs="Cardo"/>
          <w:i/>
        </w:rPr>
        <w:t xml:space="preserve"> </w:t>
      </w:r>
      <w:r w:rsidR="005A75FD">
        <w:rPr>
          <w:rFonts w:cs="Cardo"/>
        </w:rPr>
        <w:t>e potevano anche iterare la carica, come ci conferma</w:t>
      </w:r>
      <w:r w:rsidR="0088404F">
        <w:rPr>
          <w:rFonts w:cs="Cardo"/>
        </w:rPr>
        <w:t xml:space="preserve"> un individuo di nome </w:t>
      </w:r>
      <w:proofErr w:type="spellStart"/>
      <w:r w:rsidR="0088404F">
        <w:rPr>
          <w:rFonts w:cs="Cardo"/>
        </w:rPr>
        <w:t>Aristokrates</w:t>
      </w:r>
      <w:proofErr w:type="spellEnd"/>
      <w:r w:rsidR="0088404F">
        <w:rPr>
          <w:rFonts w:cs="Cardo"/>
        </w:rPr>
        <w:t xml:space="preserve"> che fu tesoriere per più anni di seguito</w:t>
      </w:r>
      <w:r w:rsidR="005A75FD">
        <w:rPr>
          <w:rFonts w:cs="Cardo"/>
        </w:rPr>
        <w:t xml:space="preserve"> </w:t>
      </w:r>
      <w:r w:rsidR="0088404F">
        <w:rPr>
          <w:rFonts w:cs="Cardo"/>
        </w:rPr>
        <w:t>(</w:t>
      </w:r>
      <w:r w:rsidR="005A75FD" w:rsidRPr="00037157">
        <w:rPr>
          <w:rFonts w:cs="Cardo"/>
          <w:color w:val="FF0000"/>
        </w:rPr>
        <w:t>X 10</w:t>
      </w:r>
      <w:r w:rsidR="00037157">
        <w:rPr>
          <w:rFonts w:cs="Cardo"/>
          <w:color w:val="FF0000"/>
        </w:rPr>
        <w:t xml:space="preserve">, </w:t>
      </w:r>
      <w:r w:rsidR="00037157" w:rsidRPr="00515076">
        <w:rPr>
          <w:color w:val="FF0000"/>
        </w:rPr>
        <w:t>fotografia 00</w:t>
      </w:r>
      <w:r w:rsidR="0088404F" w:rsidRPr="00037157">
        <w:rPr>
          <w:rFonts w:cs="Cardo"/>
        </w:rPr>
        <w:t>).</w:t>
      </w:r>
    </w:p>
    <w:p w14:paraId="5FD79513" w14:textId="7242D0A6" w:rsidR="007F3CA9" w:rsidRPr="007F3CA9" w:rsidRDefault="007F157F" w:rsidP="00776F2A">
      <w:pPr>
        <w:spacing w:line="276" w:lineRule="auto"/>
        <w:jc w:val="both"/>
        <w:rPr>
          <w:rFonts w:cs="Cardo"/>
        </w:rPr>
      </w:pPr>
      <w:r>
        <w:rPr>
          <w:rFonts w:cs="Cardo"/>
        </w:rPr>
        <w:t>Il compito</w:t>
      </w:r>
      <w:r w:rsidRPr="007F157F">
        <w:rPr>
          <w:rFonts w:cs="Cardo"/>
        </w:rPr>
        <w:t xml:space="preserve"> </w:t>
      </w:r>
      <w:r>
        <w:rPr>
          <w:rFonts w:cs="Cardo"/>
        </w:rPr>
        <w:t xml:space="preserve">di </w:t>
      </w:r>
      <w:r w:rsidR="00A911F6">
        <w:rPr>
          <w:rFonts w:cs="Cardo"/>
        </w:rPr>
        <w:t>sa</w:t>
      </w:r>
      <w:r w:rsidR="008E0780">
        <w:rPr>
          <w:rFonts w:cs="Cardo"/>
        </w:rPr>
        <w:t>c</w:t>
      </w:r>
      <w:r w:rsidR="00A911F6">
        <w:rPr>
          <w:rFonts w:cs="Cardo"/>
        </w:rPr>
        <w:t>rificare</w:t>
      </w:r>
      <w:r>
        <w:rPr>
          <w:rFonts w:cs="Cardo"/>
        </w:rPr>
        <w:t xml:space="preserve"> agli Dei era affidato invece ai </w:t>
      </w:r>
      <w:proofErr w:type="spellStart"/>
      <w:r>
        <w:rPr>
          <w:rFonts w:cs="Cardo"/>
          <w:i/>
        </w:rPr>
        <w:t>hieropoioi</w:t>
      </w:r>
      <w:proofErr w:type="spellEnd"/>
      <w:r w:rsidR="00A911F6">
        <w:rPr>
          <w:rFonts w:cs="Cardo"/>
        </w:rPr>
        <w:t xml:space="preserve">, che erano designati </w:t>
      </w:r>
      <w:r w:rsidR="00952016">
        <w:rPr>
          <w:rFonts w:cs="Cardo"/>
        </w:rPr>
        <w:t>a partire da ciascuna</w:t>
      </w:r>
      <w:r w:rsidR="00A911F6">
        <w:rPr>
          <w:rFonts w:cs="Cardo"/>
        </w:rPr>
        <w:t xml:space="preserve"> tribù</w:t>
      </w:r>
      <w:r w:rsidR="00A25C15">
        <w:rPr>
          <w:rFonts w:cs="Cardo"/>
        </w:rPr>
        <w:t xml:space="preserve"> componente il corpo civico della </w:t>
      </w:r>
      <w:r w:rsidR="00A25C15">
        <w:rPr>
          <w:rFonts w:cs="Cardo"/>
          <w:i/>
        </w:rPr>
        <w:t xml:space="preserve">polis </w:t>
      </w:r>
      <w:r w:rsidR="00A25C15">
        <w:rPr>
          <w:rFonts w:cs="Cardo"/>
        </w:rPr>
        <w:t xml:space="preserve">di </w:t>
      </w:r>
      <w:proofErr w:type="spellStart"/>
      <w:r w:rsidR="00A25C15">
        <w:rPr>
          <w:rFonts w:cs="Cardo"/>
        </w:rPr>
        <w:t>Hephaistia</w:t>
      </w:r>
      <w:proofErr w:type="spellEnd"/>
      <w:r w:rsidR="00A911F6">
        <w:rPr>
          <w:rFonts w:cs="Cardo"/>
        </w:rPr>
        <w:t xml:space="preserve">. Un importante documento conserva </w:t>
      </w:r>
      <w:r w:rsidR="00952016">
        <w:rPr>
          <w:rFonts w:cs="Cardo"/>
        </w:rPr>
        <w:t xml:space="preserve">infatti </w:t>
      </w:r>
      <w:r w:rsidR="00A25C15">
        <w:rPr>
          <w:rFonts w:cs="Cardo"/>
        </w:rPr>
        <w:t xml:space="preserve">il </w:t>
      </w:r>
      <w:r w:rsidR="00A911F6">
        <w:rPr>
          <w:rFonts w:cs="Cardo"/>
        </w:rPr>
        <w:t xml:space="preserve">ricordo dei magistrati eletti e inviati al </w:t>
      </w:r>
      <w:proofErr w:type="spellStart"/>
      <w:r w:rsidR="00412BCC">
        <w:rPr>
          <w:rFonts w:cs="Cardo"/>
        </w:rPr>
        <w:t>Kabirion</w:t>
      </w:r>
      <w:proofErr w:type="spellEnd"/>
      <w:r w:rsidR="00A911F6">
        <w:rPr>
          <w:rFonts w:cs="Cardo"/>
        </w:rPr>
        <w:t xml:space="preserve"> per un</w:t>
      </w:r>
      <w:r w:rsidR="0024703D">
        <w:rPr>
          <w:rFonts w:cs="Cardo"/>
        </w:rPr>
        <w:t>’</w:t>
      </w:r>
      <w:r w:rsidR="00952016">
        <w:rPr>
          <w:rFonts w:cs="Cardo"/>
        </w:rPr>
        <w:t xml:space="preserve">importante </w:t>
      </w:r>
      <w:r w:rsidR="00A911F6">
        <w:rPr>
          <w:rFonts w:cs="Cardo"/>
        </w:rPr>
        <w:t>occasione festiva: essi erano molte decine e provenivano da tutte e dieci le tribù, di cui la pietra conserva</w:t>
      </w:r>
      <w:r w:rsidR="00952016">
        <w:rPr>
          <w:rFonts w:cs="Cardo"/>
        </w:rPr>
        <w:t xml:space="preserve"> </w:t>
      </w:r>
      <w:r w:rsidR="00A25C15">
        <w:rPr>
          <w:rFonts w:cs="Cardo"/>
        </w:rPr>
        <w:t xml:space="preserve">ancora </w:t>
      </w:r>
      <w:r w:rsidR="00A911F6">
        <w:rPr>
          <w:rFonts w:cs="Cardo"/>
        </w:rPr>
        <w:t xml:space="preserve">traccia, nonostante il cattivo </w:t>
      </w:r>
      <w:r w:rsidR="008E0780">
        <w:rPr>
          <w:rFonts w:cs="Cardo"/>
        </w:rPr>
        <w:t>stato</w:t>
      </w:r>
      <w:r w:rsidR="00A911F6">
        <w:rPr>
          <w:rFonts w:cs="Cardo"/>
        </w:rPr>
        <w:t xml:space="preserve"> di conservazione della superficie scrittoria</w:t>
      </w:r>
      <w:r w:rsidR="00A25C15">
        <w:rPr>
          <w:rFonts w:cs="Cardo"/>
        </w:rPr>
        <w:t xml:space="preserve"> (</w:t>
      </w:r>
      <w:r w:rsidR="00A25C15" w:rsidRPr="00037157">
        <w:rPr>
          <w:rFonts w:cs="Cardo"/>
          <w:color w:val="000000" w:themeColor="text1"/>
        </w:rPr>
        <w:t>X 12</w:t>
      </w:r>
      <w:r w:rsidR="00A25C15">
        <w:rPr>
          <w:rFonts w:cs="Cardo"/>
        </w:rPr>
        <w:t>)</w:t>
      </w:r>
      <w:r w:rsidR="008E0780">
        <w:rPr>
          <w:rFonts w:cs="Cardo"/>
        </w:rPr>
        <w:t xml:space="preserve">. </w:t>
      </w:r>
      <w:r w:rsidR="001959A6">
        <w:rPr>
          <w:rFonts w:cs="Cardo"/>
        </w:rPr>
        <w:t xml:space="preserve">Nella conduzione dei sacrifici costoro erano affiancati dallo </w:t>
      </w:r>
      <w:proofErr w:type="spellStart"/>
      <w:r w:rsidR="001959A6">
        <w:rPr>
          <w:rFonts w:cs="Cardo"/>
          <w:i/>
        </w:rPr>
        <w:t>hiereus</w:t>
      </w:r>
      <w:proofErr w:type="spellEnd"/>
      <w:r w:rsidR="001959A6" w:rsidRPr="001959A6">
        <w:rPr>
          <w:rFonts w:cs="Cardo"/>
        </w:rPr>
        <w:t>, cioè dal sacerdote, e dal</w:t>
      </w:r>
      <w:r w:rsidR="001959A6">
        <w:rPr>
          <w:rFonts w:cs="Cardo"/>
          <w:i/>
        </w:rPr>
        <w:t xml:space="preserve"> </w:t>
      </w:r>
      <w:proofErr w:type="spellStart"/>
      <w:r w:rsidR="001959A6" w:rsidRPr="001959A6">
        <w:rPr>
          <w:rFonts w:cs="Cardo"/>
          <w:i/>
        </w:rPr>
        <w:t>mantis</w:t>
      </w:r>
      <w:proofErr w:type="spellEnd"/>
      <w:r w:rsidR="001959A6">
        <w:rPr>
          <w:rFonts w:cs="Cardo"/>
        </w:rPr>
        <w:t>, l</w:t>
      </w:r>
      <w:r w:rsidR="0024703D">
        <w:rPr>
          <w:rFonts w:cs="Cardo"/>
        </w:rPr>
        <w:t>’</w:t>
      </w:r>
      <w:r w:rsidR="001959A6">
        <w:rPr>
          <w:rFonts w:cs="Cardo"/>
        </w:rPr>
        <w:t xml:space="preserve">indovino, che </w:t>
      </w:r>
      <w:r w:rsidR="005D513A">
        <w:rPr>
          <w:rFonts w:cs="Cardo"/>
        </w:rPr>
        <w:t>completava lo svolgimento del rito con funzioni oracolari.</w:t>
      </w:r>
      <w:r w:rsidR="001F2006">
        <w:rPr>
          <w:rFonts w:cs="Cardo"/>
        </w:rPr>
        <w:t xml:space="preserve"> In occasione di speciali</w:t>
      </w:r>
      <w:r w:rsidR="007F3CA9">
        <w:rPr>
          <w:rFonts w:cs="Cardo"/>
        </w:rPr>
        <w:t xml:space="preserve"> solennità il santuario si popolava anche di ambasciatori sacri, i cosiddetti </w:t>
      </w:r>
      <w:r w:rsidR="007F3CA9">
        <w:rPr>
          <w:rFonts w:cs="Cardo"/>
          <w:lang w:val="el-GR"/>
        </w:rPr>
        <w:t>θεωροί</w:t>
      </w:r>
      <w:r w:rsidR="007F3CA9">
        <w:rPr>
          <w:rFonts w:cs="Cardo"/>
        </w:rPr>
        <w:t xml:space="preserve"> (</w:t>
      </w:r>
      <w:proofErr w:type="spellStart"/>
      <w:r w:rsidR="007F3CA9">
        <w:rPr>
          <w:rFonts w:cs="Cardo"/>
          <w:i/>
        </w:rPr>
        <w:t>theoroi</w:t>
      </w:r>
      <w:proofErr w:type="spellEnd"/>
      <w:r w:rsidR="007F3CA9">
        <w:rPr>
          <w:rFonts w:cs="Cardo"/>
        </w:rPr>
        <w:t xml:space="preserve">), provenienti dalla città di </w:t>
      </w:r>
      <w:proofErr w:type="spellStart"/>
      <w:r w:rsidR="007F3CA9">
        <w:rPr>
          <w:rFonts w:cs="Cardo"/>
        </w:rPr>
        <w:t>Myrina</w:t>
      </w:r>
      <w:proofErr w:type="spellEnd"/>
      <w:r w:rsidR="007F3CA9">
        <w:rPr>
          <w:rFonts w:cs="Cardo"/>
        </w:rPr>
        <w:t>, capoluogo del territorio occidentale, che giungevano per sacrificare agli dei a favore del</w:t>
      </w:r>
      <w:r w:rsidR="001F2006">
        <w:rPr>
          <w:rFonts w:cs="Cardo"/>
        </w:rPr>
        <w:t xml:space="preserve"> proprio</w:t>
      </w:r>
      <w:r w:rsidR="007F3CA9">
        <w:rPr>
          <w:rFonts w:cs="Cardo"/>
        </w:rPr>
        <w:t xml:space="preserve"> </w:t>
      </w:r>
      <w:proofErr w:type="spellStart"/>
      <w:r w:rsidR="007F3CA9">
        <w:rPr>
          <w:rFonts w:cs="Cardo"/>
          <w:i/>
        </w:rPr>
        <w:t>demos</w:t>
      </w:r>
      <w:proofErr w:type="spellEnd"/>
      <w:r w:rsidR="007F3CA9">
        <w:rPr>
          <w:rFonts w:cs="Cardo"/>
        </w:rPr>
        <w:t xml:space="preserve"> e per adornare il santuario, obbedendo agli usi consuetudinari e ai decreti emanati dalla loro città</w:t>
      </w:r>
      <w:r w:rsidR="00F641BB">
        <w:rPr>
          <w:rFonts w:cs="Cardo"/>
        </w:rPr>
        <w:t xml:space="preserve"> (</w:t>
      </w:r>
      <w:r w:rsidR="00F641BB" w:rsidRPr="00037157">
        <w:rPr>
          <w:rFonts w:cs="Cardo"/>
          <w:color w:val="FF0000"/>
        </w:rPr>
        <w:t>X 9</w:t>
      </w:r>
      <w:r w:rsidR="00037157">
        <w:rPr>
          <w:rFonts w:cs="Cardo"/>
          <w:color w:val="FF0000"/>
        </w:rPr>
        <w:t xml:space="preserve">, </w:t>
      </w:r>
      <w:r w:rsidR="00037157" w:rsidRPr="00515076">
        <w:rPr>
          <w:color w:val="FF0000"/>
        </w:rPr>
        <w:t>fotografia 00</w:t>
      </w:r>
      <w:r w:rsidR="00F641BB">
        <w:rPr>
          <w:rFonts w:cs="Cardo"/>
        </w:rPr>
        <w:t>)</w:t>
      </w:r>
      <w:r w:rsidR="007F3CA9">
        <w:rPr>
          <w:rFonts w:cs="Cardo"/>
        </w:rPr>
        <w:t xml:space="preserve">. Le feste menzionate in tale particolare celebrazione erano le </w:t>
      </w:r>
      <w:proofErr w:type="spellStart"/>
      <w:r w:rsidR="007F3CA9">
        <w:rPr>
          <w:rFonts w:cs="Cardo"/>
          <w:i/>
        </w:rPr>
        <w:t>Horaia</w:t>
      </w:r>
      <w:proofErr w:type="spellEnd"/>
      <w:r w:rsidR="007F3CA9">
        <w:rPr>
          <w:rFonts w:cs="Cardo"/>
        </w:rPr>
        <w:t>, che raccoglievano molta affluenza di pubblico</w:t>
      </w:r>
      <w:r w:rsidR="00D157D9">
        <w:rPr>
          <w:rFonts w:cs="Cardo"/>
        </w:rPr>
        <w:t xml:space="preserve"> ed erano anche l</w:t>
      </w:r>
      <w:r w:rsidR="0024703D">
        <w:rPr>
          <w:rFonts w:cs="Cardo"/>
        </w:rPr>
        <w:t>’</w:t>
      </w:r>
      <w:r w:rsidR="00D157D9">
        <w:rPr>
          <w:rFonts w:cs="Cardo"/>
        </w:rPr>
        <w:t>occasione per donare la libertà agli schi</w:t>
      </w:r>
      <w:r w:rsidR="00A25C15">
        <w:rPr>
          <w:rFonts w:cs="Cardo"/>
        </w:rPr>
        <w:t>a</w:t>
      </w:r>
      <w:r w:rsidR="00D157D9">
        <w:rPr>
          <w:rFonts w:cs="Cardo"/>
        </w:rPr>
        <w:t>vi, come si narrerà nel seguito del discorso</w:t>
      </w:r>
      <w:r w:rsidR="00F641BB">
        <w:rPr>
          <w:rFonts w:cs="Cardo"/>
        </w:rPr>
        <w:t xml:space="preserve"> (</w:t>
      </w:r>
      <w:r w:rsidR="00F641BB" w:rsidRPr="00037157">
        <w:rPr>
          <w:rFonts w:cs="Cardo"/>
          <w:color w:val="FF0000"/>
        </w:rPr>
        <w:t>MM 2202</w:t>
      </w:r>
      <w:r w:rsidR="00037157">
        <w:rPr>
          <w:rFonts w:cs="Cardo"/>
          <w:color w:val="FF0000"/>
        </w:rPr>
        <w:t xml:space="preserve">, </w:t>
      </w:r>
      <w:r w:rsidR="00037157" w:rsidRPr="00515076">
        <w:rPr>
          <w:color w:val="FF0000"/>
        </w:rPr>
        <w:t>fotografia 00</w:t>
      </w:r>
      <w:r w:rsidR="00F641BB">
        <w:rPr>
          <w:rFonts w:cs="Cardo"/>
        </w:rPr>
        <w:t>)</w:t>
      </w:r>
      <w:r w:rsidR="00D157D9">
        <w:rPr>
          <w:rFonts w:cs="Cardo"/>
        </w:rPr>
        <w:t>.</w:t>
      </w:r>
    </w:p>
    <w:p w14:paraId="232B8CAF" w14:textId="7B65CB45" w:rsidR="00585569" w:rsidRDefault="004F069D" w:rsidP="00776F2A">
      <w:pPr>
        <w:spacing w:line="276" w:lineRule="auto"/>
        <w:jc w:val="both"/>
        <w:rPr>
          <w:rFonts w:cs="Cardo"/>
        </w:rPr>
      </w:pPr>
      <w:r>
        <w:rPr>
          <w:rFonts w:cs="Cardo"/>
        </w:rPr>
        <w:t xml:space="preserve">Tra i magistrati </w:t>
      </w:r>
      <w:r w:rsidR="005D513A">
        <w:rPr>
          <w:rFonts w:cs="Cardo"/>
        </w:rPr>
        <w:t>n</w:t>
      </w:r>
      <w:r w:rsidR="008E0780">
        <w:rPr>
          <w:rFonts w:cs="Cardo"/>
        </w:rPr>
        <w:t xml:space="preserve">on poteva mancare, </w:t>
      </w:r>
      <w:r>
        <w:rPr>
          <w:rFonts w:cs="Cardo"/>
        </w:rPr>
        <w:t>con competenze civili</w:t>
      </w:r>
      <w:r w:rsidR="008E0780">
        <w:rPr>
          <w:rFonts w:cs="Cardo"/>
        </w:rPr>
        <w:t xml:space="preserve">, il </w:t>
      </w:r>
      <w:proofErr w:type="spellStart"/>
      <w:r w:rsidR="008E0780">
        <w:rPr>
          <w:rFonts w:cs="Cardo"/>
          <w:lang w:val="el-GR"/>
        </w:rPr>
        <w:t>γραμματεὺς</w:t>
      </w:r>
      <w:proofErr w:type="spellEnd"/>
      <w:r w:rsidR="008E0780" w:rsidRPr="008E0780">
        <w:rPr>
          <w:rFonts w:cs="Cardo"/>
        </w:rPr>
        <w:t xml:space="preserve"> </w:t>
      </w:r>
      <w:proofErr w:type="spellStart"/>
      <w:r w:rsidR="008E0780">
        <w:rPr>
          <w:rFonts w:cs="Cardo"/>
          <w:lang w:val="el-GR"/>
        </w:rPr>
        <w:t>τῶν</w:t>
      </w:r>
      <w:proofErr w:type="spellEnd"/>
      <w:r w:rsidR="008E0780" w:rsidRPr="008E0780">
        <w:rPr>
          <w:rFonts w:cs="Cardo"/>
        </w:rPr>
        <w:t xml:space="preserve"> </w:t>
      </w:r>
      <w:r w:rsidR="008E0780">
        <w:rPr>
          <w:rFonts w:cs="Cardo"/>
          <w:lang w:val="el-GR"/>
        </w:rPr>
        <w:t>τετελεσμένων</w:t>
      </w:r>
      <w:r w:rsidR="008E0780">
        <w:rPr>
          <w:rFonts w:cs="Cardo"/>
        </w:rPr>
        <w:t xml:space="preserve">, cioè il segretario del </w:t>
      </w:r>
      <w:proofErr w:type="spellStart"/>
      <w:r w:rsidR="008E0780">
        <w:rPr>
          <w:rFonts w:cs="Cardo"/>
          <w:i/>
        </w:rPr>
        <w:t>demos</w:t>
      </w:r>
      <w:proofErr w:type="spellEnd"/>
      <w:r w:rsidR="008E0780">
        <w:rPr>
          <w:rFonts w:cs="Cardo"/>
          <w:i/>
        </w:rPr>
        <w:t xml:space="preserve"> </w:t>
      </w:r>
      <w:r w:rsidR="008E0780">
        <w:rPr>
          <w:rFonts w:cs="Cardo"/>
        </w:rPr>
        <w:t>degli iniziati</w:t>
      </w:r>
      <w:r w:rsidR="00DE297B">
        <w:rPr>
          <w:rFonts w:cs="Cardo"/>
        </w:rPr>
        <w:t>, che presenziava alle riunioni,</w:t>
      </w:r>
      <w:r w:rsidR="00952016">
        <w:rPr>
          <w:rFonts w:cs="Cardo"/>
        </w:rPr>
        <w:t xml:space="preserve"> stendeva la minuta delle deliberazioni e aveva anche il compito</w:t>
      </w:r>
      <w:r w:rsidR="00F641BB">
        <w:rPr>
          <w:rFonts w:cs="Cardo"/>
        </w:rPr>
        <w:t xml:space="preserve"> di far iscrivere ed erigere le</w:t>
      </w:r>
      <w:r w:rsidR="00952016">
        <w:rPr>
          <w:rFonts w:cs="Cardo"/>
        </w:rPr>
        <w:t xml:space="preserve"> stele</w:t>
      </w:r>
      <w:r w:rsidR="00DE297B">
        <w:rPr>
          <w:rFonts w:cs="Cardo"/>
        </w:rPr>
        <w:t xml:space="preserve">, perché non si perdesse </w:t>
      </w:r>
      <w:r w:rsidR="005D513A">
        <w:rPr>
          <w:rFonts w:cs="Cardo"/>
        </w:rPr>
        <w:t xml:space="preserve">il </w:t>
      </w:r>
      <w:r w:rsidR="00DE297B">
        <w:rPr>
          <w:rFonts w:cs="Cardo"/>
        </w:rPr>
        <w:t xml:space="preserve">ricordo della volontà espressa dal </w:t>
      </w:r>
      <w:r w:rsidR="008F7D3C">
        <w:rPr>
          <w:rFonts w:cs="Cardo"/>
        </w:rPr>
        <w:t>sinedrio</w:t>
      </w:r>
      <w:r w:rsidR="00DE297B">
        <w:rPr>
          <w:rFonts w:cs="Cardo"/>
        </w:rPr>
        <w:t xml:space="preserve"> deliberante</w:t>
      </w:r>
      <w:r w:rsidR="00952016">
        <w:rPr>
          <w:rFonts w:cs="Cardo"/>
        </w:rPr>
        <w:t xml:space="preserve"> (</w:t>
      </w:r>
      <w:r w:rsidR="00DE297B" w:rsidRPr="00037157">
        <w:rPr>
          <w:rFonts w:cs="Cardo"/>
          <w:color w:val="FF0000"/>
        </w:rPr>
        <w:t>EE 77</w:t>
      </w:r>
      <w:r w:rsidR="00037157">
        <w:rPr>
          <w:rFonts w:cs="Cardo"/>
          <w:color w:val="FF0000"/>
        </w:rPr>
        <w:t xml:space="preserve">, </w:t>
      </w:r>
      <w:r w:rsidR="00037157" w:rsidRPr="00515076">
        <w:rPr>
          <w:color w:val="FF0000"/>
        </w:rPr>
        <w:t>fotografia 00</w:t>
      </w:r>
      <w:r w:rsidR="00952016">
        <w:rPr>
          <w:rFonts w:cs="Cardo"/>
        </w:rPr>
        <w:t>).</w:t>
      </w:r>
    </w:p>
    <w:p w14:paraId="5709F8F0" w14:textId="11FC0CC5" w:rsidR="00600166" w:rsidRDefault="00677D2D" w:rsidP="00776F2A">
      <w:pPr>
        <w:spacing w:line="276" w:lineRule="auto"/>
        <w:jc w:val="both"/>
        <w:rPr>
          <w:rFonts w:cs="Cardo"/>
        </w:rPr>
      </w:pPr>
      <w:r>
        <w:rPr>
          <w:rFonts w:cs="Cardo"/>
        </w:rPr>
        <w:t xml:space="preserve">I decreti ci conservano inoltre la descrizione del funzionamento interno del </w:t>
      </w:r>
      <w:proofErr w:type="spellStart"/>
      <w:r>
        <w:rPr>
          <w:rFonts w:cs="Cardo"/>
          <w:i/>
        </w:rPr>
        <w:t>demos</w:t>
      </w:r>
      <w:proofErr w:type="spellEnd"/>
      <w:r>
        <w:rPr>
          <w:rFonts w:cs="Cardo"/>
          <w:i/>
        </w:rPr>
        <w:t xml:space="preserve"> </w:t>
      </w:r>
      <w:r>
        <w:rPr>
          <w:rFonts w:cs="Cardo"/>
        </w:rPr>
        <w:t xml:space="preserve">degli iniziati: grazie infatti alla parte tecnica dei decreti, il cosiddetto prescritto, ospitato nella sua </w:t>
      </w:r>
      <w:r w:rsidR="006A200B">
        <w:rPr>
          <w:rFonts w:cs="Cardo"/>
        </w:rPr>
        <w:t>porzione</w:t>
      </w:r>
      <w:r>
        <w:rPr>
          <w:rFonts w:cs="Cardo"/>
        </w:rPr>
        <w:t xml:space="preserve"> iniziale, noi siamo ben consapevoli che tale assemblea funzionava come una qualsiasi assemblea </w:t>
      </w:r>
      <w:r w:rsidR="00A51CCA">
        <w:rPr>
          <w:rFonts w:cs="Cardo"/>
        </w:rPr>
        <w:t>pubblica</w:t>
      </w:r>
      <w:r>
        <w:rPr>
          <w:rFonts w:cs="Cardo"/>
        </w:rPr>
        <w:t xml:space="preserve">. </w:t>
      </w:r>
      <w:r w:rsidR="004F069D">
        <w:rPr>
          <w:rFonts w:cs="Cardo"/>
        </w:rPr>
        <w:t xml:space="preserve">Il modello </w:t>
      </w:r>
      <w:r w:rsidR="000E081B">
        <w:rPr>
          <w:rFonts w:cs="Cardo"/>
        </w:rPr>
        <w:t>copiato e riproposto è</w:t>
      </w:r>
      <w:r w:rsidR="004F069D">
        <w:rPr>
          <w:rFonts w:cs="Cardo"/>
        </w:rPr>
        <w:t xml:space="preserve"> quello ateniese</w:t>
      </w:r>
      <w:r w:rsidR="000E081B">
        <w:rPr>
          <w:rFonts w:cs="Cardo"/>
        </w:rPr>
        <w:t>:</w:t>
      </w:r>
      <w:r w:rsidR="004F069D">
        <w:rPr>
          <w:rFonts w:cs="Cardo"/>
        </w:rPr>
        <w:t xml:space="preserve"> possiamo </w:t>
      </w:r>
      <w:r w:rsidR="000E081B">
        <w:rPr>
          <w:rFonts w:cs="Cardo"/>
        </w:rPr>
        <w:t>verificare infatti nella pratica</w:t>
      </w:r>
      <w:r w:rsidR="004F069D">
        <w:rPr>
          <w:rFonts w:cs="Cardo"/>
        </w:rPr>
        <w:t xml:space="preserve"> che il funzionamento deliberativo di </w:t>
      </w:r>
      <w:proofErr w:type="spellStart"/>
      <w:r w:rsidR="004F069D">
        <w:rPr>
          <w:rFonts w:cs="Cardo"/>
        </w:rPr>
        <w:t>Myrina</w:t>
      </w:r>
      <w:proofErr w:type="spellEnd"/>
      <w:r w:rsidR="004F069D">
        <w:rPr>
          <w:rFonts w:cs="Cardo"/>
        </w:rPr>
        <w:t xml:space="preserve"> e di </w:t>
      </w:r>
      <w:proofErr w:type="spellStart"/>
      <w:r w:rsidR="004F069D">
        <w:rPr>
          <w:rFonts w:cs="Cardo"/>
        </w:rPr>
        <w:t>Hephaistia</w:t>
      </w:r>
      <w:proofErr w:type="spellEnd"/>
      <w:r w:rsidR="004F069D">
        <w:rPr>
          <w:rFonts w:cs="Cardo"/>
        </w:rPr>
        <w:t>, così come quello all</w:t>
      </w:r>
      <w:r w:rsidR="0024703D">
        <w:rPr>
          <w:rFonts w:cs="Cardo"/>
        </w:rPr>
        <w:t>’</w:t>
      </w:r>
      <w:r w:rsidR="004F069D">
        <w:rPr>
          <w:rFonts w:cs="Cardo"/>
        </w:rPr>
        <w:t xml:space="preserve">interno del </w:t>
      </w:r>
      <w:proofErr w:type="spellStart"/>
      <w:r w:rsidR="00412BCC">
        <w:rPr>
          <w:rFonts w:cs="Cardo"/>
        </w:rPr>
        <w:t>Kabirion</w:t>
      </w:r>
      <w:proofErr w:type="spellEnd"/>
      <w:r w:rsidR="004F069D">
        <w:rPr>
          <w:rFonts w:cs="Cardo"/>
        </w:rPr>
        <w:t>, ricalca</w:t>
      </w:r>
      <w:r w:rsidR="000E081B">
        <w:rPr>
          <w:rFonts w:cs="Cardo"/>
        </w:rPr>
        <w:t>va</w:t>
      </w:r>
      <w:r w:rsidR="004F069D">
        <w:rPr>
          <w:rFonts w:cs="Cardo"/>
        </w:rPr>
        <w:t xml:space="preserve"> fedelmente i procedimenti che conosciamo per Atene. </w:t>
      </w:r>
      <w:r w:rsidR="00585569">
        <w:rPr>
          <w:rFonts w:cs="Cardo"/>
        </w:rPr>
        <w:t>Il magistrato eponimo (che datava l</w:t>
      </w:r>
      <w:r w:rsidR="0024703D">
        <w:rPr>
          <w:rFonts w:cs="Cardo"/>
        </w:rPr>
        <w:t>’</w:t>
      </w:r>
      <w:r w:rsidR="00585569">
        <w:rPr>
          <w:rFonts w:cs="Cardo"/>
        </w:rPr>
        <w:t>anno) era l</w:t>
      </w:r>
      <w:r w:rsidR="0024703D">
        <w:rPr>
          <w:rFonts w:cs="Cardo"/>
        </w:rPr>
        <w:t>’</w:t>
      </w:r>
      <w:r w:rsidR="00585569">
        <w:rPr>
          <w:rFonts w:cs="Cardo"/>
        </w:rPr>
        <w:t>arconte, che era di nomina locale e differiva da quello ateniese. In un importante decreto di recentissimo rinvenimento nell</w:t>
      </w:r>
      <w:r w:rsidR="0024703D">
        <w:rPr>
          <w:rFonts w:cs="Cardo"/>
        </w:rPr>
        <w:t>’</w:t>
      </w:r>
      <w:r w:rsidR="00585569">
        <w:rPr>
          <w:rFonts w:cs="Cardo"/>
        </w:rPr>
        <w:t xml:space="preserve">area del </w:t>
      </w:r>
      <w:proofErr w:type="spellStart"/>
      <w:r w:rsidR="00412BCC">
        <w:rPr>
          <w:rFonts w:cs="Cardo"/>
        </w:rPr>
        <w:t>Kabirion</w:t>
      </w:r>
      <w:proofErr w:type="spellEnd"/>
      <w:r w:rsidR="00585569">
        <w:rPr>
          <w:rFonts w:cs="Cardo"/>
        </w:rPr>
        <w:t xml:space="preserve"> (2018), databile all</w:t>
      </w:r>
      <w:r w:rsidR="0024703D">
        <w:rPr>
          <w:rFonts w:cs="Cardo"/>
        </w:rPr>
        <w:t>’</w:t>
      </w:r>
      <w:r w:rsidR="00585569">
        <w:rPr>
          <w:rFonts w:cs="Cardo"/>
        </w:rPr>
        <w:t>età augustea, abbiamo la prova che la datazione completa doveva prevedere la menzione dell</w:t>
      </w:r>
      <w:r w:rsidR="0024703D">
        <w:rPr>
          <w:rFonts w:cs="Cardo"/>
        </w:rPr>
        <w:t>’</w:t>
      </w:r>
      <w:r w:rsidR="00585569">
        <w:rPr>
          <w:rFonts w:cs="Cardo"/>
        </w:rPr>
        <w:t>arconte ateniese, seguita da quella dell</w:t>
      </w:r>
      <w:r w:rsidR="0024703D">
        <w:rPr>
          <w:rFonts w:cs="Cardo"/>
        </w:rPr>
        <w:t>’</w:t>
      </w:r>
      <w:r w:rsidR="00585569">
        <w:rPr>
          <w:rFonts w:cs="Cardo"/>
        </w:rPr>
        <w:t xml:space="preserve">arconte locale, in questo caso quello di </w:t>
      </w:r>
      <w:proofErr w:type="spellStart"/>
      <w:r w:rsidR="00585569">
        <w:rPr>
          <w:rFonts w:cs="Cardo"/>
        </w:rPr>
        <w:t>Hephaistia</w:t>
      </w:r>
      <w:proofErr w:type="spellEnd"/>
      <w:r w:rsidR="00585569">
        <w:rPr>
          <w:rFonts w:cs="Cardo"/>
        </w:rPr>
        <w:t xml:space="preserve">, da cui il </w:t>
      </w:r>
      <w:proofErr w:type="spellStart"/>
      <w:r w:rsidR="00412BCC">
        <w:rPr>
          <w:rFonts w:cs="Cardo"/>
        </w:rPr>
        <w:t>Kabirion</w:t>
      </w:r>
      <w:proofErr w:type="spellEnd"/>
      <w:r w:rsidR="00585569">
        <w:rPr>
          <w:rFonts w:cs="Cardo"/>
        </w:rPr>
        <w:t xml:space="preserve"> dipendeva amministrativamente</w:t>
      </w:r>
      <w:r w:rsidR="000E081B">
        <w:rPr>
          <w:rFonts w:cs="Cardo"/>
        </w:rPr>
        <w:t xml:space="preserve"> (</w:t>
      </w:r>
      <w:r w:rsidR="000E081B" w:rsidRPr="00037157">
        <w:rPr>
          <w:rFonts w:cs="Cardo"/>
          <w:color w:val="FF0000"/>
        </w:rPr>
        <w:t>EE 90</w:t>
      </w:r>
      <w:r w:rsidR="00037157">
        <w:rPr>
          <w:rFonts w:cs="Cardo"/>
          <w:color w:val="FF0000"/>
        </w:rPr>
        <w:t xml:space="preserve">, </w:t>
      </w:r>
      <w:r w:rsidR="00037157" w:rsidRPr="00515076">
        <w:rPr>
          <w:color w:val="FF0000"/>
        </w:rPr>
        <w:t>fotografia 00</w:t>
      </w:r>
      <w:r w:rsidR="000E081B">
        <w:rPr>
          <w:rFonts w:cs="Cardo"/>
        </w:rPr>
        <w:t>)</w:t>
      </w:r>
      <w:r w:rsidR="00585569">
        <w:rPr>
          <w:rFonts w:cs="Cardo"/>
        </w:rPr>
        <w:t>. L</w:t>
      </w:r>
      <w:r w:rsidR="0024703D">
        <w:rPr>
          <w:rFonts w:cs="Cardo"/>
        </w:rPr>
        <w:t>’</w:t>
      </w:r>
      <w:r w:rsidR="00585569" w:rsidRPr="00585569">
        <w:rPr>
          <w:rFonts w:cs="Cardo"/>
          <w:i/>
        </w:rPr>
        <w:t>iter</w:t>
      </w:r>
      <w:r w:rsidR="00585569">
        <w:rPr>
          <w:rFonts w:cs="Cardo"/>
        </w:rPr>
        <w:t xml:space="preserve"> deliberativo prevedeva una prima discussione all</w:t>
      </w:r>
      <w:r w:rsidR="0024703D">
        <w:rPr>
          <w:rFonts w:cs="Cardo"/>
        </w:rPr>
        <w:t>’</w:t>
      </w:r>
      <w:r w:rsidR="00585569">
        <w:rPr>
          <w:rFonts w:cs="Cardo"/>
        </w:rPr>
        <w:t>interno</w:t>
      </w:r>
      <w:r w:rsidR="00AE6BC6">
        <w:rPr>
          <w:rFonts w:cs="Cardo"/>
        </w:rPr>
        <w:t xml:space="preserve"> di un </w:t>
      </w:r>
      <w:r w:rsidR="00F1115E">
        <w:rPr>
          <w:rFonts w:cs="Cardo"/>
        </w:rPr>
        <w:t>sinedrio</w:t>
      </w:r>
      <w:r w:rsidR="00AE6BC6">
        <w:rPr>
          <w:rFonts w:cs="Cardo"/>
        </w:rPr>
        <w:t xml:space="preserve"> rappresentativo, chiamato</w:t>
      </w:r>
      <w:r w:rsidR="00585569">
        <w:rPr>
          <w:rFonts w:cs="Cardo"/>
        </w:rPr>
        <w:t xml:space="preserve"> </w:t>
      </w:r>
      <w:r w:rsidR="00585569">
        <w:rPr>
          <w:rFonts w:cs="Cardo"/>
          <w:i/>
        </w:rPr>
        <w:t>bule</w:t>
      </w:r>
      <w:r w:rsidR="00585569">
        <w:rPr>
          <w:rFonts w:cs="Cardo"/>
        </w:rPr>
        <w:t>, seguita dalla decisione finale per parte del</w:t>
      </w:r>
      <w:r w:rsidR="00AE6BC6">
        <w:rPr>
          <w:rFonts w:cs="Cardo"/>
        </w:rPr>
        <w:t>l</w:t>
      </w:r>
      <w:r w:rsidR="0024703D">
        <w:rPr>
          <w:rFonts w:cs="Cardo"/>
        </w:rPr>
        <w:t>’</w:t>
      </w:r>
      <w:r w:rsidR="00AE6BC6">
        <w:rPr>
          <w:rFonts w:cs="Cardo"/>
        </w:rPr>
        <w:t>assemblea plenaria del</w:t>
      </w:r>
      <w:r w:rsidR="00585569">
        <w:rPr>
          <w:rFonts w:cs="Cardo"/>
        </w:rPr>
        <w:t xml:space="preserve"> </w:t>
      </w:r>
      <w:proofErr w:type="spellStart"/>
      <w:r w:rsidR="00585569">
        <w:rPr>
          <w:rFonts w:cs="Cardo"/>
          <w:i/>
        </w:rPr>
        <w:t>demos</w:t>
      </w:r>
      <w:proofErr w:type="spellEnd"/>
      <w:r w:rsidR="00585569">
        <w:rPr>
          <w:rFonts w:cs="Cardo"/>
          <w:i/>
        </w:rPr>
        <w:t>.</w:t>
      </w:r>
      <w:r w:rsidR="00585569">
        <w:rPr>
          <w:rFonts w:cs="Cardo"/>
        </w:rPr>
        <w:t xml:space="preserve"> I lavori deliberativi erano scanditi dall</w:t>
      </w:r>
      <w:r w:rsidR="0024703D">
        <w:rPr>
          <w:rFonts w:cs="Cardo"/>
        </w:rPr>
        <w:t>’</w:t>
      </w:r>
      <w:r w:rsidR="00585569">
        <w:rPr>
          <w:rFonts w:cs="Cardo"/>
        </w:rPr>
        <w:t>alternanza dei mesi lunari</w:t>
      </w:r>
      <w:r w:rsidR="002763E5">
        <w:rPr>
          <w:rFonts w:cs="Cardo"/>
        </w:rPr>
        <w:t xml:space="preserve"> (cadenzati</w:t>
      </w:r>
      <w:r w:rsidR="00F1115E">
        <w:rPr>
          <w:rFonts w:cs="Cardo"/>
        </w:rPr>
        <w:t xml:space="preserve"> con riscontro osservazionale</w:t>
      </w:r>
      <w:r w:rsidR="002763E5">
        <w:rPr>
          <w:rFonts w:cs="Cardo"/>
        </w:rPr>
        <w:t xml:space="preserve"> dall</w:t>
      </w:r>
      <w:r w:rsidR="00AE6BC6">
        <w:rPr>
          <w:rFonts w:cs="Cardo"/>
        </w:rPr>
        <w:t>e</w:t>
      </w:r>
      <w:r w:rsidR="002763E5">
        <w:rPr>
          <w:rFonts w:cs="Cardo"/>
        </w:rPr>
        <w:t xml:space="preserve"> fasi lunari)</w:t>
      </w:r>
      <w:r w:rsidR="00585569">
        <w:rPr>
          <w:rFonts w:cs="Cardo"/>
        </w:rPr>
        <w:t>, ai quali si uniformava</w:t>
      </w:r>
      <w:r w:rsidR="002763E5">
        <w:rPr>
          <w:rFonts w:cs="Cardo"/>
        </w:rPr>
        <w:t xml:space="preserve"> anche</w:t>
      </w:r>
      <w:r w:rsidR="00585569">
        <w:rPr>
          <w:rFonts w:cs="Cardo"/>
        </w:rPr>
        <w:t xml:space="preserve"> il</w:t>
      </w:r>
      <w:r w:rsidR="002763E5">
        <w:rPr>
          <w:rFonts w:cs="Cardo"/>
        </w:rPr>
        <w:t xml:space="preserve"> calendario civile:</w:t>
      </w:r>
      <w:r w:rsidR="001770F1">
        <w:rPr>
          <w:rFonts w:cs="Cardo"/>
        </w:rPr>
        <w:t xml:space="preserve"> </w:t>
      </w:r>
      <w:r w:rsidR="002763E5">
        <w:rPr>
          <w:rFonts w:cs="Cardo"/>
        </w:rPr>
        <w:t>quest</w:t>
      </w:r>
      <w:r w:rsidR="0024703D">
        <w:rPr>
          <w:rFonts w:cs="Cardo"/>
        </w:rPr>
        <w:t>’</w:t>
      </w:r>
      <w:r w:rsidR="002763E5">
        <w:rPr>
          <w:rFonts w:cs="Cardo"/>
        </w:rPr>
        <w:t xml:space="preserve">ultimo era </w:t>
      </w:r>
      <w:r w:rsidR="001770F1">
        <w:rPr>
          <w:rFonts w:cs="Cardo"/>
        </w:rPr>
        <w:t>diviso in pritanie</w:t>
      </w:r>
      <w:r w:rsidR="002763E5">
        <w:rPr>
          <w:rFonts w:cs="Cardo"/>
        </w:rPr>
        <w:t xml:space="preserve">, che indicavano la parte </w:t>
      </w:r>
      <w:r w:rsidR="001770F1">
        <w:rPr>
          <w:rFonts w:cs="Cardo"/>
        </w:rPr>
        <w:t>dell</w:t>
      </w:r>
      <w:r w:rsidR="0024703D">
        <w:rPr>
          <w:rFonts w:cs="Cardo"/>
        </w:rPr>
        <w:t>’</w:t>
      </w:r>
      <w:r w:rsidR="001770F1">
        <w:rPr>
          <w:rFonts w:cs="Cardo"/>
        </w:rPr>
        <w:t>anno</w:t>
      </w:r>
      <w:r w:rsidR="002763E5">
        <w:rPr>
          <w:rFonts w:cs="Cardo"/>
        </w:rPr>
        <w:t xml:space="preserve"> in cui i rappresentanti delle dieci tribù attiche erano chiamati</w:t>
      </w:r>
      <w:r w:rsidR="00AE6BC6">
        <w:rPr>
          <w:rFonts w:cs="Cardo"/>
        </w:rPr>
        <w:t>, secondo una turnazione stabilita dal sorteggio,</w:t>
      </w:r>
      <w:r w:rsidR="002763E5">
        <w:rPr>
          <w:rFonts w:cs="Cardo"/>
        </w:rPr>
        <w:t xml:space="preserve"> a partecipare ai lavori </w:t>
      </w:r>
      <w:proofErr w:type="gramStart"/>
      <w:r w:rsidR="002763E5">
        <w:rPr>
          <w:rFonts w:cs="Cardo"/>
        </w:rPr>
        <w:t xml:space="preserve">della </w:t>
      </w:r>
      <w:r w:rsidR="002763E5" w:rsidRPr="002763E5">
        <w:rPr>
          <w:rFonts w:cs="Cardo"/>
          <w:i/>
        </w:rPr>
        <w:t>bule</w:t>
      </w:r>
      <w:proofErr w:type="gramEnd"/>
      <w:r w:rsidR="002763E5">
        <w:rPr>
          <w:rFonts w:cs="Cardo"/>
        </w:rPr>
        <w:t>. Anche dunque all</w:t>
      </w:r>
      <w:r w:rsidR="0024703D">
        <w:rPr>
          <w:rFonts w:cs="Cardo"/>
        </w:rPr>
        <w:t>’</w:t>
      </w:r>
      <w:r w:rsidR="002763E5">
        <w:rPr>
          <w:rFonts w:cs="Cardo"/>
        </w:rPr>
        <w:t xml:space="preserve">interno del mondo religioso del santuario la vita era regolata dalle stesse istituzioni ateniesi, innanzitutto le tribù, </w:t>
      </w:r>
      <w:r w:rsidR="00465CD4">
        <w:rPr>
          <w:rFonts w:cs="Cardo"/>
        </w:rPr>
        <w:t>che inviavano a turno i loro rappresentanti</w:t>
      </w:r>
      <w:r w:rsidR="00AE6BC6">
        <w:rPr>
          <w:rFonts w:cs="Cardo"/>
        </w:rPr>
        <w:t>:</w:t>
      </w:r>
      <w:r w:rsidR="002763E5">
        <w:rPr>
          <w:rFonts w:cs="Cardo"/>
        </w:rPr>
        <w:t xml:space="preserve"> </w:t>
      </w:r>
      <w:r w:rsidR="00AE6BC6">
        <w:rPr>
          <w:rFonts w:cs="Cardo"/>
        </w:rPr>
        <w:t>la presidenza era detenuta dai proedri (π</w:t>
      </w:r>
      <w:proofErr w:type="spellStart"/>
      <w:r w:rsidR="00AE6BC6">
        <w:rPr>
          <w:rFonts w:cs="Cardo"/>
        </w:rPr>
        <w:t>ρόεδροι</w:t>
      </w:r>
      <w:proofErr w:type="spellEnd"/>
      <w:r w:rsidR="00AE6BC6">
        <w:rPr>
          <w:rFonts w:cs="Cardo"/>
        </w:rPr>
        <w:t xml:space="preserve">), che rappresentavano le altre tribù che in quel momento non erano chiamate al servizio </w:t>
      </w:r>
      <w:proofErr w:type="spellStart"/>
      <w:r w:rsidR="00AE6BC6">
        <w:rPr>
          <w:rFonts w:cs="Cardo"/>
        </w:rPr>
        <w:t>buleutico</w:t>
      </w:r>
      <w:proofErr w:type="spellEnd"/>
      <w:r w:rsidR="00465CD4">
        <w:rPr>
          <w:rFonts w:cs="Cardo"/>
        </w:rPr>
        <w:t xml:space="preserve"> attivo; i proedri erano</w:t>
      </w:r>
      <w:r w:rsidR="00AE6BC6">
        <w:rPr>
          <w:rFonts w:cs="Cardo"/>
        </w:rPr>
        <w:t xml:space="preserve"> coadiuvati da un segretario (</w:t>
      </w:r>
      <w:r w:rsidR="00AE6BC6">
        <w:rPr>
          <w:rFonts w:cs="Cardo"/>
          <w:lang w:val="el-GR"/>
        </w:rPr>
        <w:t>γραμματεύς</w:t>
      </w:r>
      <w:r w:rsidR="00AE6BC6">
        <w:rPr>
          <w:rFonts w:cs="Cardo"/>
        </w:rPr>
        <w:t xml:space="preserve">) che verbalizzava le </w:t>
      </w:r>
      <w:r w:rsidR="002E0DB4">
        <w:rPr>
          <w:rFonts w:cs="Cardo"/>
        </w:rPr>
        <w:t>relative</w:t>
      </w:r>
      <w:r w:rsidR="00AE6BC6">
        <w:rPr>
          <w:rFonts w:cs="Cardo"/>
        </w:rPr>
        <w:t xml:space="preserve"> delibere</w:t>
      </w:r>
      <w:r w:rsidR="002E0DB4">
        <w:rPr>
          <w:rFonts w:cs="Cardo"/>
        </w:rPr>
        <w:t xml:space="preserve"> e ne curava l</w:t>
      </w:r>
      <w:r w:rsidR="0024703D">
        <w:rPr>
          <w:rFonts w:cs="Cardo"/>
        </w:rPr>
        <w:t>’</w:t>
      </w:r>
      <w:r w:rsidR="002E0DB4">
        <w:rPr>
          <w:rFonts w:cs="Cardo"/>
        </w:rPr>
        <w:t xml:space="preserve">iscrizione, da un </w:t>
      </w:r>
      <w:proofErr w:type="spellStart"/>
      <w:r w:rsidR="002E0DB4">
        <w:rPr>
          <w:rFonts w:cs="Cardo"/>
          <w:i/>
        </w:rPr>
        <w:t>tamias</w:t>
      </w:r>
      <w:proofErr w:type="spellEnd"/>
      <w:r w:rsidR="002E0DB4">
        <w:rPr>
          <w:rFonts w:cs="Cardo"/>
        </w:rPr>
        <w:t>, infine, che pagava le spese e amministrava la cassa dei beni sacri</w:t>
      </w:r>
      <w:r w:rsidR="00AE6BC6">
        <w:rPr>
          <w:rFonts w:cs="Cardo"/>
        </w:rPr>
        <w:t>.</w:t>
      </w:r>
      <w:r w:rsidR="00E35F8F">
        <w:rPr>
          <w:rFonts w:cs="Cardo"/>
        </w:rPr>
        <w:t xml:space="preserve"> </w:t>
      </w:r>
      <w:r w:rsidR="00DB097E">
        <w:rPr>
          <w:rFonts w:cs="Cardo"/>
        </w:rPr>
        <w:t>La documentazione epigrafica in nostro possesso ci consente</w:t>
      </w:r>
      <w:r w:rsidR="002E0DB4">
        <w:rPr>
          <w:rFonts w:cs="Cardo"/>
        </w:rPr>
        <w:t xml:space="preserve"> dunque </w:t>
      </w:r>
      <w:r w:rsidR="00DB097E">
        <w:rPr>
          <w:rFonts w:cs="Cardo"/>
        </w:rPr>
        <w:t xml:space="preserve">di conoscere da vicino gli individui che popolavano </w:t>
      </w:r>
      <w:r w:rsidR="002E0DB4">
        <w:rPr>
          <w:rFonts w:cs="Cardo"/>
        </w:rPr>
        <w:t>questo</w:t>
      </w:r>
      <w:r w:rsidR="00DB097E">
        <w:rPr>
          <w:rFonts w:cs="Cardo"/>
        </w:rPr>
        <w:t xml:space="preserve"> mondo </w:t>
      </w:r>
      <w:r w:rsidR="002E0DB4">
        <w:rPr>
          <w:rFonts w:cs="Cardo"/>
        </w:rPr>
        <w:t>e garantivano l</w:t>
      </w:r>
      <w:r w:rsidR="0024703D">
        <w:rPr>
          <w:rFonts w:cs="Cardo"/>
        </w:rPr>
        <w:t>’</w:t>
      </w:r>
      <w:r w:rsidR="002E0DB4">
        <w:rPr>
          <w:rFonts w:cs="Cardo"/>
        </w:rPr>
        <w:t>efficacia del suo funzionamento (</w:t>
      </w:r>
      <w:r w:rsidR="001044D0" w:rsidRPr="00037157">
        <w:rPr>
          <w:rFonts w:cs="Cardo"/>
          <w:b/>
          <w:color w:val="FF0000"/>
        </w:rPr>
        <w:t xml:space="preserve">X 8, </w:t>
      </w:r>
      <w:r w:rsidR="00037157" w:rsidRPr="00515076">
        <w:rPr>
          <w:color w:val="FF0000"/>
        </w:rPr>
        <w:t>fotografia 00</w:t>
      </w:r>
      <w:r w:rsidR="00037157">
        <w:rPr>
          <w:color w:val="FF0000"/>
        </w:rPr>
        <w:t xml:space="preserve">; X </w:t>
      </w:r>
      <w:r w:rsidR="001044D0" w:rsidRPr="00037157">
        <w:rPr>
          <w:rFonts w:cs="Cardo"/>
          <w:color w:val="FF0000"/>
        </w:rPr>
        <w:t xml:space="preserve">10, </w:t>
      </w:r>
      <w:r w:rsidR="00037157" w:rsidRPr="00515076">
        <w:rPr>
          <w:color w:val="FF0000"/>
        </w:rPr>
        <w:t>fotografia 00</w:t>
      </w:r>
      <w:r w:rsidR="00037157">
        <w:rPr>
          <w:color w:val="FF0000"/>
        </w:rPr>
        <w:t xml:space="preserve">; </w:t>
      </w:r>
      <w:r w:rsidR="00037157">
        <w:rPr>
          <w:color w:val="000000" w:themeColor="text1"/>
        </w:rPr>
        <w:t xml:space="preserve">X </w:t>
      </w:r>
      <w:r w:rsidR="001044D0" w:rsidRPr="00037157">
        <w:rPr>
          <w:rFonts w:cs="Cardo"/>
          <w:color w:val="000000" w:themeColor="text1"/>
        </w:rPr>
        <w:t>12</w:t>
      </w:r>
      <w:r w:rsidR="002E0DB4">
        <w:rPr>
          <w:rFonts w:cs="Cardo"/>
        </w:rPr>
        <w:t>).</w:t>
      </w:r>
      <w:r w:rsidR="00DB097E">
        <w:rPr>
          <w:rFonts w:cs="Cardo"/>
        </w:rPr>
        <w:t xml:space="preserve"> </w:t>
      </w:r>
      <w:r w:rsidR="00E35F8F">
        <w:rPr>
          <w:rFonts w:cs="Cardo"/>
        </w:rPr>
        <w:t xml:space="preserve">Non sappiamo invece quale fosse il rapporto tra </w:t>
      </w:r>
      <w:proofErr w:type="gramStart"/>
      <w:r w:rsidR="00E35F8F">
        <w:rPr>
          <w:rFonts w:cs="Cardo"/>
        </w:rPr>
        <w:t xml:space="preserve">la </w:t>
      </w:r>
      <w:r w:rsidR="00E35F8F">
        <w:rPr>
          <w:rFonts w:cs="Cardo"/>
          <w:i/>
        </w:rPr>
        <w:t>bule</w:t>
      </w:r>
      <w:proofErr w:type="gramEnd"/>
      <w:r w:rsidR="00E35F8F">
        <w:rPr>
          <w:rFonts w:cs="Cardo"/>
          <w:i/>
        </w:rPr>
        <w:t xml:space="preserve"> </w:t>
      </w:r>
      <w:r w:rsidR="00E35F8F">
        <w:rPr>
          <w:rFonts w:cs="Cardo"/>
        </w:rPr>
        <w:t xml:space="preserve">e il </w:t>
      </w:r>
      <w:proofErr w:type="spellStart"/>
      <w:r w:rsidR="00E35F8F">
        <w:rPr>
          <w:rFonts w:cs="Cardo"/>
          <w:i/>
        </w:rPr>
        <w:t>demos</w:t>
      </w:r>
      <w:proofErr w:type="spellEnd"/>
      <w:r w:rsidR="00E35F8F">
        <w:rPr>
          <w:rFonts w:cs="Cardo"/>
          <w:i/>
        </w:rPr>
        <w:t xml:space="preserve"> </w:t>
      </w:r>
      <w:r w:rsidR="00F1115E">
        <w:rPr>
          <w:rFonts w:cs="Cardo"/>
        </w:rPr>
        <w:t xml:space="preserve">del </w:t>
      </w:r>
      <w:proofErr w:type="spellStart"/>
      <w:r w:rsidR="00412BCC">
        <w:rPr>
          <w:rFonts w:cs="Cardo"/>
        </w:rPr>
        <w:t>Kabirion</w:t>
      </w:r>
      <w:proofErr w:type="spellEnd"/>
      <w:r w:rsidR="00E35F8F">
        <w:rPr>
          <w:rFonts w:cs="Cardo"/>
        </w:rPr>
        <w:t xml:space="preserve"> con </w:t>
      </w:r>
      <w:r w:rsidR="002E0DB4">
        <w:rPr>
          <w:rFonts w:cs="Cardo"/>
        </w:rPr>
        <w:t>le omologhe istituzioni</w:t>
      </w:r>
      <w:r w:rsidR="00E35F8F">
        <w:rPr>
          <w:rFonts w:cs="Cardo"/>
        </w:rPr>
        <w:t xml:space="preserve"> </w:t>
      </w:r>
      <w:r w:rsidR="00DB097E">
        <w:rPr>
          <w:rFonts w:cs="Cardo"/>
        </w:rPr>
        <w:t xml:space="preserve">che facevano capo a </w:t>
      </w:r>
      <w:proofErr w:type="spellStart"/>
      <w:r w:rsidR="00DB097E">
        <w:rPr>
          <w:rFonts w:cs="Cardo"/>
        </w:rPr>
        <w:t>Hephaistia</w:t>
      </w:r>
      <w:proofErr w:type="spellEnd"/>
      <w:r w:rsidR="00DB097E">
        <w:rPr>
          <w:rFonts w:cs="Cardo"/>
        </w:rPr>
        <w:t>, il centro amministrativo di riferimento.</w:t>
      </w:r>
      <w:r w:rsidR="00E35F8F">
        <w:rPr>
          <w:rFonts w:cs="Cardo"/>
        </w:rPr>
        <w:t xml:space="preserve"> </w:t>
      </w:r>
      <w:r w:rsidR="002E0DB4">
        <w:rPr>
          <w:rFonts w:cs="Cardo"/>
        </w:rPr>
        <w:t>Su questo aspetto attendiamo ancora di apprendere nuove informazioni dalla futura ricerca archeologica.</w:t>
      </w:r>
    </w:p>
    <w:p w14:paraId="10F00257" w14:textId="2E1696AD" w:rsidR="00134BA4" w:rsidRDefault="00134BA4" w:rsidP="00776F2A">
      <w:pPr>
        <w:spacing w:line="276" w:lineRule="auto"/>
        <w:jc w:val="both"/>
        <w:rPr>
          <w:rFonts w:cs="Cardo"/>
        </w:rPr>
      </w:pPr>
      <w:r>
        <w:rPr>
          <w:rFonts w:cs="Cardo"/>
        </w:rPr>
        <w:t xml:space="preserve">Tra </w:t>
      </w:r>
      <w:r w:rsidR="004D4203">
        <w:rPr>
          <w:rFonts w:cs="Cardo"/>
        </w:rPr>
        <w:t>la varia e multiforme umanità</w:t>
      </w:r>
      <w:r>
        <w:rPr>
          <w:rFonts w:cs="Cardo"/>
        </w:rPr>
        <w:t xml:space="preserve"> </w:t>
      </w:r>
      <w:r w:rsidR="004D4203">
        <w:rPr>
          <w:rFonts w:cs="Cardo"/>
        </w:rPr>
        <w:t>che frequentava il</w:t>
      </w:r>
      <w:r>
        <w:rPr>
          <w:rFonts w:cs="Cardo"/>
        </w:rPr>
        <w:t xml:space="preserve"> </w:t>
      </w:r>
      <w:proofErr w:type="spellStart"/>
      <w:r w:rsidR="00412BCC">
        <w:rPr>
          <w:rFonts w:cs="Cardo"/>
        </w:rPr>
        <w:t>Kabirion</w:t>
      </w:r>
      <w:proofErr w:type="spellEnd"/>
      <w:r>
        <w:rPr>
          <w:rFonts w:cs="Cardo"/>
        </w:rPr>
        <w:t xml:space="preserve"> </w:t>
      </w:r>
      <w:r w:rsidR="004D4203">
        <w:rPr>
          <w:rFonts w:cs="Cardo"/>
        </w:rPr>
        <w:t xml:space="preserve">dobbiamo ricordare </w:t>
      </w:r>
      <w:r w:rsidR="00EC0934">
        <w:rPr>
          <w:rFonts w:cs="Cardo"/>
        </w:rPr>
        <w:t>ancora</w:t>
      </w:r>
      <w:r w:rsidR="004D4203">
        <w:rPr>
          <w:rFonts w:cs="Cardo"/>
        </w:rPr>
        <w:t xml:space="preserve"> </w:t>
      </w:r>
      <w:r w:rsidR="008C40CA">
        <w:rPr>
          <w:rFonts w:cs="Cardo"/>
        </w:rPr>
        <w:t>i padroni di schiavi</w:t>
      </w:r>
      <w:r w:rsidR="004D4203">
        <w:rPr>
          <w:rFonts w:cs="Cardo"/>
        </w:rPr>
        <w:t>, che intendevano liberare i</w:t>
      </w:r>
      <w:r w:rsidR="00EC0934">
        <w:rPr>
          <w:rFonts w:cs="Cardo"/>
        </w:rPr>
        <w:t xml:space="preserve"> loro sottoposti e affidare gli affrancati</w:t>
      </w:r>
      <w:r w:rsidR="004D4203">
        <w:rPr>
          <w:rFonts w:cs="Cardo"/>
        </w:rPr>
        <w:t xml:space="preserve"> alla protezione dei Grandi Dei affinché la liberazione</w:t>
      </w:r>
      <w:r w:rsidR="00EC0934">
        <w:rPr>
          <w:rFonts w:cs="Cardo"/>
        </w:rPr>
        <w:t xml:space="preserve"> non venisse </w:t>
      </w:r>
      <w:r w:rsidR="008F76B4">
        <w:rPr>
          <w:rFonts w:cs="Cardo"/>
        </w:rPr>
        <w:t>in alcun modo</w:t>
      </w:r>
      <w:r w:rsidR="00EC0934">
        <w:rPr>
          <w:rFonts w:cs="Cardo"/>
        </w:rPr>
        <w:t xml:space="preserve"> compromessa. Conosciamo dunque i nomi dei padroni </w:t>
      </w:r>
      <w:r w:rsidR="00F1115E">
        <w:rPr>
          <w:rFonts w:cs="Cardo"/>
        </w:rPr>
        <w:t>e talvolta anche</w:t>
      </w:r>
      <w:r w:rsidR="00EC0934">
        <w:rPr>
          <w:rFonts w:cs="Cardo"/>
        </w:rPr>
        <w:t xml:space="preserve"> la composizione della </w:t>
      </w:r>
      <w:r w:rsidR="00F1115E">
        <w:rPr>
          <w:rFonts w:cs="Cardo"/>
        </w:rPr>
        <w:t xml:space="preserve">loro </w:t>
      </w:r>
      <w:r w:rsidR="00EC0934">
        <w:rPr>
          <w:rFonts w:cs="Cardo"/>
        </w:rPr>
        <w:t>famiglia</w:t>
      </w:r>
      <w:r w:rsidR="00F1115E">
        <w:rPr>
          <w:rFonts w:cs="Cardo"/>
        </w:rPr>
        <w:t>,</w:t>
      </w:r>
      <w:r w:rsidR="00EC0934">
        <w:rPr>
          <w:rFonts w:cs="Cardo"/>
        </w:rPr>
        <w:t xml:space="preserve"> che doveva concordare nell</w:t>
      </w:r>
      <w:r w:rsidR="0024703D">
        <w:rPr>
          <w:rFonts w:cs="Cardo"/>
        </w:rPr>
        <w:t>’</w:t>
      </w:r>
      <w:r w:rsidR="00EC0934">
        <w:rPr>
          <w:rFonts w:cs="Cardo"/>
        </w:rPr>
        <w:t>atto di liberazione</w:t>
      </w:r>
      <w:r w:rsidR="00F1115E">
        <w:rPr>
          <w:rFonts w:cs="Cardo"/>
        </w:rPr>
        <w:t>, così come conosciamo i semplici nomi individuali degli schiavi liberati</w:t>
      </w:r>
      <w:r w:rsidR="008F76B4">
        <w:rPr>
          <w:rFonts w:cs="Cardo"/>
        </w:rPr>
        <w:t xml:space="preserve">. </w:t>
      </w:r>
      <w:r w:rsidR="00F1115E">
        <w:rPr>
          <w:rFonts w:cs="Cardo"/>
        </w:rPr>
        <w:t xml:space="preserve">I padroni </w:t>
      </w:r>
      <w:r w:rsidR="008F7D3C">
        <w:rPr>
          <w:rFonts w:cs="Cardo"/>
        </w:rPr>
        <w:t xml:space="preserve">tuttavia </w:t>
      </w:r>
      <w:r w:rsidR="00F1115E">
        <w:rPr>
          <w:rFonts w:cs="Cardo"/>
        </w:rPr>
        <w:t>avanzavano</w:t>
      </w:r>
      <w:r w:rsidR="008F7D3C" w:rsidRPr="008F7D3C">
        <w:t xml:space="preserve"> </w:t>
      </w:r>
      <w:r w:rsidR="008F7D3C" w:rsidRPr="008F7D3C">
        <w:rPr>
          <w:rFonts w:cs="Cardo"/>
        </w:rPr>
        <w:t>frequentemente</w:t>
      </w:r>
      <w:r w:rsidR="00F1115E">
        <w:rPr>
          <w:rFonts w:cs="Cardo"/>
        </w:rPr>
        <w:t xml:space="preserve"> condizioni preventive prima di definire completamente liberi gli schiavi:</w:t>
      </w:r>
      <w:r w:rsidR="00EC0934">
        <w:rPr>
          <w:rFonts w:cs="Cardo"/>
        </w:rPr>
        <w:t xml:space="preserve"> tra </w:t>
      </w:r>
      <w:r w:rsidR="00F1115E">
        <w:rPr>
          <w:rFonts w:cs="Cardo"/>
        </w:rPr>
        <w:t>queste</w:t>
      </w:r>
      <w:r w:rsidR="008F76B4">
        <w:rPr>
          <w:rFonts w:cs="Cardo"/>
        </w:rPr>
        <w:t xml:space="preserve"> emerge la </w:t>
      </w:r>
      <w:r w:rsidR="008F76B4">
        <w:rPr>
          <w:rFonts w:cs="Cardo"/>
          <w:lang w:val="el-GR"/>
        </w:rPr>
        <w:t>παραμονή</w:t>
      </w:r>
      <w:r w:rsidR="008F76B4">
        <w:rPr>
          <w:rFonts w:cs="Cardo"/>
        </w:rPr>
        <w:t>, cioè l</w:t>
      </w:r>
      <w:r w:rsidR="0024703D">
        <w:rPr>
          <w:rFonts w:cs="Cardo"/>
        </w:rPr>
        <w:t>’</w:t>
      </w:r>
      <w:r w:rsidR="008F76B4">
        <w:rPr>
          <w:rFonts w:cs="Cardo"/>
        </w:rPr>
        <w:t>obbligo per l</w:t>
      </w:r>
      <w:r w:rsidR="0024703D">
        <w:rPr>
          <w:rFonts w:cs="Cardo"/>
        </w:rPr>
        <w:t>’</w:t>
      </w:r>
      <w:r w:rsidR="008F76B4">
        <w:rPr>
          <w:rFonts w:cs="Cardo"/>
        </w:rPr>
        <w:t xml:space="preserve">affrancato di risiedere ancora per un </w:t>
      </w:r>
      <w:r w:rsidR="00F1115E">
        <w:rPr>
          <w:rFonts w:cs="Cardo"/>
        </w:rPr>
        <w:t xml:space="preserve">periodo </w:t>
      </w:r>
      <w:r w:rsidR="008F76B4">
        <w:rPr>
          <w:rFonts w:cs="Cardo"/>
        </w:rPr>
        <w:t xml:space="preserve">breve o lungo presso gli antichi padroni prima di acquisire una completa </w:t>
      </w:r>
      <w:r w:rsidR="00F1115E">
        <w:rPr>
          <w:rFonts w:cs="Cardo"/>
        </w:rPr>
        <w:t>facoltà di movimento e di autodeterminazione</w:t>
      </w:r>
      <w:r w:rsidR="008F76B4">
        <w:rPr>
          <w:rFonts w:cs="Cardo"/>
        </w:rPr>
        <w:t>. I testi di questi atti giuridici possono esser letti su particolari supporti lapidei, interamente coperti dalla scrittura, che si accavalla su ogni centimetro di superficie disponibile</w:t>
      </w:r>
      <w:r w:rsidR="000A387D">
        <w:rPr>
          <w:rFonts w:cs="Cardo"/>
        </w:rPr>
        <w:t>, mescolando insieme nomi e vicende umane, tutte accomunate dalla ricerca della libertà (</w:t>
      </w:r>
      <w:r w:rsidR="000A387D" w:rsidRPr="00037157">
        <w:rPr>
          <w:rFonts w:cs="Cardo"/>
          <w:color w:val="FF0000"/>
        </w:rPr>
        <w:t>X 20,</w:t>
      </w:r>
      <w:r w:rsidR="00037157" w:rsidRPr="00037157">
        <w:rPr>
          <w:color w:val="FF0000"/>
        </w:rPr>
        <w:t xml:space="preserve"> </w:t>
      </w:r>
      <w:r w:rsidR="00037157" w:rsidRPr="00515076">
        <w:rPr>
          <w:color w:val="FF0000"/>
        </w:rPr>
        <w:t>fotografia 00</w:t>
      </w:r>
      <w:r w:rsidR="00037157">
        <w:rPr>
          <w:color w:val="FF0000"/>
        </w:rPr>
        <w:t>;</w:t>
      </w:r>
      <w:r w:rsidR="000A387D" w:rsidRPr="00037157">
        <w:rPr>
          <w:rFonts w:cs="Cardo"/>
          <w:color w:val="FF0000"/>
        </w:rPr>
        <w:t xml:space="preserve"> MM 2202</w:t>
      </w:r>
      <w:r w:rsidR="00037157">
        <w:rPr>
          <w:rFonts w:cs="Cardo"/>
          <w:color w:val="FF0000"/>
        </w:rPr>
        <w:t>,</w:t>
      </w:r>
      <w:r w:rsidR="00037157" w:rsidRPr="00037157">
        <w:rPr>
          <w:color w:val="FF0000"/>
        </w:rPr>
        <w:t xml:space="preserve"> </w:t>
      </w:r>
      <w:r w:rsidR="00037157" w:rsidRPr="00515076">
        <w:rPr>
          <w:color w:val="FF0000"/>
        </w:rPr>
        <w:t>fotografia 00</w:t>
      </w:r>
      <w:r w:rsidR="000A387D">
        <w:rPr>
          <w:rFonts w:cs="Cardo"/>
        </w:rPr>
        <w:t>)</w:t>
      </w:r>
      <w:r w:rsidR="0040518F">
        <w:rPr>
          <w:rFonts w:cs="Cardo"/>
        </w:rPr>
        <w:t>.</w:t>
      </w:r>
    </w:p>
    <w:p w14:paraId="4F8EE358" w14:textId="4F27BFDC" w:rsidR="000A387D" w:rsidRPr="009970DF" w:rsidRDefault="000A387D" w:rsidP="00776F2A">
      <w:pPr>
        <w:spacing w:line="276" w:lineRule="auto"/>
        <w:jc w:val="both"/>
        <w:rPr>
          <w:rFonts w:cs="Cardo"/>
          <w:i/>
        </w:rPr>
      </w:pPr>
      <w:r>
        <w:rPr>
          <w:rFonts w:cs="Cardo"/>
        </w:rPr>
        <w:t xml:space="preserve">Le iscrizioni </w:t>
      </w:r>
      <w:r w:rsidR="002907C6">
        <w:rPr>
          <w:rFonts w:cs="Cardo"/>
        </w:rPr>
        <w:t xml:space="preserve">infine </w:t>
      </w:r>
      <w:r>
        <w:rPr>
          <w:rFonts w:cs="Cardo"/>
        </w:rPr>
        <w:t>che sono state rinvenute nelle ultime campagne di scavo condotte dall</w:t>
      </w:r>
      <w:r w:rsidR="0024703D">
        <w:rPr>
          <w:rFonts w:cs="Cardo"/>
        </w:rPr>
        <w:t>’</w:t>
      </w:r>
      <w:proofErr w:type="spellStart"/>
      <w:r>
        <w:rPr>
          <w:rFonts w:cs="Cardo"/>
        </w:rPr>
        <w:t>Eforia</w:t>
      </w:r>
      <w:proofErr w:type="spellEnd"/>
      <w:r>
        <w:rPr>
          <w:rFonts w:cs="Cardo"/>
        </w:rPr>
        <w:t xml:space="preserve"> di </w:t>
      </w:r>
      <w:proofErr w:type="spellStart"/>
      <w:r>
        <w:rPr>
          <w:rFonts w:cs="Cardo"/>
        </w:rPr>
        <w:t>Lesbos</w:t>
      </w:r>
      <w:proofErr w:type="spellEnd"/>
      <w:r>
        <w:rPr>
          <w:rFonts w:cs="Cardo"/>
        </w:rPr>
        <w:t xml:space="preserve"> meritano senz</w:t>
      </w:r>
      <w:r w:rsidR="0024703D">
        <w:rPr>
          <w:rFonts w:cs="Cardo"/>
        </w:rPr>
        <w:t>’</w:t>
      </w:r>
      <w:r>
        <w:rPr>
          <w:rFonts w:cs="Cardo"/>
        </w:rPr>
        <w:t xml:space="preserve">altro una grande attenzione. Il documento </w:t>
      </w:r>
      <w:r w:rsidRPr="00037157">
        <w:rPr>
          <w:rFonts w:cs="Cardo"/>
        </w:rPr>
        <w:t>EE 58</w:t>
      </w:r>
      <w:r>
        <w:rPr>
          <w:rFonts w:cs="Cardo"/>
        </w:rPr>
        <w:t xml:space="preserve"> (</w:t>
      </w:r>
      <w:r w:rsidR="00037157" w:rsidRPr="00037157">
        <w:rPr>
          <w:rFonts w:cs="Cardo"/>
          <w:color w:val="FF0000"/>
        </w:rPr>
        <w:t>fotografia</w:t>
      </w:r>
      <w:r w:rsidRPr="00037157">
        <w:rPr>
          <w:rFonts w:cs="Cardo"/>
          <w:color w:val="FF0000"/>
        </w:rPr>
        <w:t xml:space="preserve"> 00</w:t>
      </w:r>
      <w:r>
        <w:rPr>
          <w:rFonts w:cs="Cardo"/>
        </w:rPr>
        <w:t xml:space="preserve">) conserva una lista di nomi, </w:t>
      </w:r>
      <w:r w:rsidR="00A976E4">
        <w:rPr>
          <w:rFonts w:cs="Cardo"/>
        </w:rPr>
        <w:t>che almeno in due casi attestano personaggi</w:t>
      </w:r>
      <w:r>
        <w:rPr>
          <w:rFonts w:cs="Cardo"/>
        </w:rPr>
        <w:t xml:space="preserve"> apparten</w:t>
      </w:r>
      <w:r w:rsidR="00A976E4">
        <w:rPr>
          <w:rFonts w:cs="Cardo"/>
        </w:rPr>
        <w:t>enti</w:t>
      </w:r>
      <w:r>
        <w:rPr>
          <w:rFonts w:cs="Cardo"/>
        </w:rPr>
        <w:t xml:space="preserve"> a importanti famiglie ateniesi</w:t>
      </w:r>
      <w:r w:rsidR="00A976E4">
        <w:rPr>
          <w:rFonts w:cs="Cardo"/>
        </w:rPr>
        <w:t xml:space="preserve"> e comprovano</w:t>
      </w:r>
      <w:r>
        <w:rPr>
          <w:rFonts w:cs="Cardo"/>
        </w:rPr>
        <w:t xml:space="preserve"> </w:t>
      </w:r>
      <w:r>
        <w:t xml:space="preserve">anche una certa mobilità </w:t>
      </w:r>
      <w:r w:rsidR="002907C6">
        <w:t>degli Ateniesi</w:t>
      </w:r>
      <w:r>
        <w:t xml:space="preserve"> abbienti tra la madrepatria e la cleruchia</w:t>
      </w:r>
      <w:r w:rsidR="00A976E4">
        <w:t xml:space="preserve">, come molte volte è stato possibile osservare studiando </w:t>
      </w:r>
      <w:r w:rsidR="002907C6">
        <w:t>la documentazione epigrafica d</w:t>
      </w:r>
      <w:r w:rsidR="00A976E4">
        <w:t>ell</w:t>
      </w:r>
      <w:r w:rsidR="0024703D">
        <w:t>’</w:t>
      </w:r>
      <w:r w:rsidR="00A976E4">
        <w:t xml:space="preserve">intera isola di </w:t>
      </w:r>
      <w:proofErr w:type="spellStart"/>
      <w:r w:rsidR="00A976E4">
        <w:t>Lemnos</w:t>
      </w:r>
      <w:proofErr w:type="spellEnd"/>
      <w:r>
        <w:t>.</w:t>
      </w:r>
      <w:r w:rsidR="002907C6">
        <w:t xml:space="preserve"> L</w:t>
      </w:r>
      <w:r w:rsidR="0024703D">
        <w:t>’</w:t>
      </w:r>
      <w:r w:rsidR="00A976E4">
        <w:t xml:space="preserve">iscrizione </w:t>
      </w:r>
      <w:r w:rsidR="00A976E4" w:rsidRPr="00037157">
        <w:t>EE 90</w:t>
      </w:r>
      <w:r w:rsidR="00A976E4">
        <w:t xml:space="preserve"> (</w:t>
      </w:r>
      <w:r w:rsidR="00037157" w:rsidRPr="00515076">
        <w:rPr>
          <w:color w:val="FF0000"/>
        </w:rPr>
        <w:t>fotografia 00</w:t>
      </w:r>
      <w:r w:rsidR="00A976E4">
        <w:t xml:space="preserve">), </w:t>
      </w:r>
      <w:r w:rsidR="002907C6">
        <w:t>di rilevanti dimensioni</w:t>
      </w:r>
      <w:r w:rsidR="00A976E4">
        <w:t>, costituisce</w:t>
      </w:r>
      <w:r w:rsidR="002907C6">
        <w:t xml:space="preserve"> da ultimo</w:t>
      </w:r>
      <w:r w:rsidR="00A976E4">
        <w:t xml:space="preserve"> un documento davvero eccezionale</w:t>
      </w:r>
      <w:r w:rsidR="002907C6">
        <w:t xml:space="preserve"> all</w:t>
      </w:r>
      <w:r w:rsidR="0024703D">
        <w:t>’</w:t>
      </w:r>
      <w:r w:rsidR="002907C6">
        <w:t>in</w:t>
      </w:r>
      <w:r w:rsidR="003B0C75">
        <w:t>terno di un</w:t>
      </w:r>
      <w:r w:rsidR="0024703D">
        <w:t>’</w:t>
      </w:r>
      <w:r w:rsidR="003B0C75">
        <w:t>età già compiutamente romana</w:t>
      </w:r>
      <w:r w:rsidR="00A976E4">
        <w:t>: essa conserva, infatti, un decreto onorario nella f</w:t>
      </w:r>
      <w:r w:rsidR="008F7D3C">
        <w:t>orma che potrebbe esser definita</w:t>
      </w:r>
      <w:r w:rsidR="00A976E4">
        <w:t xml:space="preserve"> </w:t>
      </w:r>
      <w:r w:rsidR="0024703D">
        <w:t>‘</w:t>
      </w:r>
      <w:r w:rsidR="008F7D3C">
        <w:t>biografica</w:t>
      </w:r>
      <w:r w:rsidR="0024703D">
        <w:t>’</w:t>
      </w:r>
      <w:r w:rsidR="00A976E4">
        <w:t>. In altre parole l</w:t>
      </w:r>
      <w:r w:rsidR="0024703D">
        <w:t>’</w:t>
      </w:r>
      <w:r w:rsidR="00A976E4">
        <w:t xml:space="preserve">individuo onorato, </w:t>
      </w:r>
      <w:proofErr w:type="spellStart"/>
      <w:r w:rsidR="00A976E4">
        <w:t>Philokrates</w:t>
      </w:r>
      <w:proofErr w:type="spellEnd"/>
      <w:r w:rsidR="00A976E4">
        <w:t xml:space="preserve">, figlio di </w:t>
      </w:r>
      <w:proofErr w:type="spellStart"/>
      <w:r w:rsidR="00A976E4">
        <w:t>Aristonymos</w:t>
      </w:r>
      <w:proofErr w:type="spellEnd"/>
      <w:r w:rsidR="00A976E4">
        <w:t xml:space="preserve">, </w:t>
      </w:r>
      <w:proofErr w:type="spellStart"/>
      <w:r w:rsidR="00A976E4">
        <w:t>Peiraieus</w:t>
      </w:r>
      <w:proofErr w:type="spellEnd"/>
      <w:r w:rsidR="00A976E4">
        <w:t xml:space="preserve">, giustifica la richiesta di provvedimenti onorari narrando le benemerenze </w:t>
      </w:r>
      <w:r w:rsidR="00426DBF">
        <w:t xml:space="preserve">da lui erogate nel corso della sua vita. </w:t>
      </w:r>
      <w:r w:rsidR="00802C20">
        <w:t>Le sue competenze spazia</w:t>
      </w:r>
      <w:r w:rsidR="00AA0B2F">
        <w:t>no da incarichi istituzionali a</w:t>
      </w:r>
      <w:r w:rsidR="00802C20">
        <w:t xml:space="preserve"> opere pubbliche</w:t>
      </w:r>
      <w:r w:rsidR="006132D7">
        <w:t xml:space="preserve"> </w:t>
      </w:r>
      <w:r w:rsidR="00AA0B2F">
        <w:t>e a</w:t>
      </w:r>
      <w:r w:rsidR="006132D7">
        <w:t xml:space="preserve"> fruttuose</w:t>
      </w:r>
      <w:r w:rsidR="00AA0B2F" w:rsidRPr="00AA0B2F">
        <w:t xml:space="preserve"> </w:t>
      </w:r>
      <w:r w:rsidR="00AA0B2F">
        <w:t>azioni</w:t>
      </w:r>
      <w:r w:rsidR="006132D7">
        <w:t xml:space="preserve"> di raccolta di denaro. L</w:t>
      </w:r>
      <w:r w:rsidR="0024703D">
        <w:t>’</w:t>
      </w:r>
      <w:r w:rsidR="006132D7">
        <w:t>ambito geografico della sua azione investe un ampio orizzonte e si concentra alla fine anche</w:t>
      </w:r>
      <w:r w:rsidR="00FF0C4A">
        <w:t xml:space="preserve"> sul </w:t>
      </w:r>
      <w:proofErr w:type="spellStart"/>
      <w:r w:rsidR="00412BCC">
        <w:t>Kabirion</w:t>
      </w:r>
      <w:proofErr w:type="spellEnd"/>
      <w:r w:rsidR="0018462A">
        <w:t>, dove egli operò in molti campi per aumentare le entrate a vantaggio dei Grandi Dei. I suoi meriti nel campo finanziario gli valsero la lode e la corona d</w:t>
      </w:r>
      <w:r w:rsidR="0024703D">
        <w:t>’</w:t>
      </w:r>
      <w:r w:rsidR="0018462A">
        <w:t>oro, così come la proclamazione</w:t>
      </w:r>
      <w:r w:rsidR="00AA0B2F">
        <w:t xml:space="preserve"> pubblica</w:t>
      </w:r>
      <w:r w:rsidR="0018462A">
        <w:t xml:space="preserve"> delle sue benemerenze</w:t>
      </w:r>
      <w:r w:rsidR="009970DF">
        <w:t xml:space="preserve"> nel santuario dei </w:t>
      </w:r>
      <w:proofErr w:type="spellStart"/>
      <w:r w:rsidR="009970DF">
        <w:t>Kabeiroi</w:t>
      </w:r>
      <w:proofErr w:type="spellEnd"/>
      <w:r w:rsidR="009970DF">
        <w:t xml:space="preserve"> e nella </w:t>
      </w:r>
      <w:proofErr w:type="spellStart"/>
      <w:r w:rsidR="009970DF">
        <w:rPr>
          <w:i/>
        </w:rPr>
        <w:t>hiera</w:t>
      </w:r>
      <w:proofErr w:type="spellEnd"/>
      <w:r w:rsidR="009970DF">
        <w:rPr>
          <w:i/>
        </w:rPr>
        <w:t xml:space="preserve"> </w:t>
      </w:r>
      <w:proofErr w:type="spellStart"/>
      <w:r w:rsidR="009970DF">
        <w:rPr>
          <w:i/>
        </w:rPr>
        <w:t>ekklesia</w:t>
      </w:r>
      <w:proofErr w:type="spellEnd"/>
      <w:r w:rsidR="00AA0B2F">
        <w:t>, cioè l</w:t>
      </w:r>
      <w:r w:rsidR="0024703D">
        <w:t>’</w:t>
      </w:r>
      <w:r w:rsidR="00AA0B2F">
        <w:t>assemblea sacra degli iniziati</w:t>
      </w:r>
      <w:r w:rsidR="009970DF" w:rsidRPr="009970DF">
        <w:t>. La grande iscrizione consente</w:t>
      </w:r>
      <w:r w:rsidR="008B22C5">
        <w:t xml:space="preserve"> pertanto</w:t>
      </w:r>
      <w:r w:rsidR="003B0C75">
        <w:t xml:space="preserve"> di aprire un varco alle nostre conoscenze sul mondo greco dell</w:t>
      </w:r>
      <w:r w:rsidR="0024703D">
        <w:t>’</w:t>
      </w:r>
      <w:r w:rsidR="003B0C75">
        <w:t>età augustea</w:t>
      </w:r>
      <w:r w:rsidR="008F7D3C">
        <w:t>, un</w:t>
      </w:r>
      <w:r w:rsidR="008B22C5">
        <w:t xml:space="preserve"> mondo</w:t>
      </w:r>
      <w:r w:rsidR="008F7D3C">
        <w:t xml:space="preserve"> certo</w:t>
      </w:r>
      <w:r w:rsidR="008B22C5">
        <w:t xml:space="preserve"> in trasformazione, ma che ancora riconosce, come sempre per il passato, la stretta appartenenza di </w:t>
      </w:r>
      <w:proofErr w:type="spellStart"/>
      <w:r w:rsidR="008B22C5">
        <w:t>Lemnos</w:t>
      </w:r>
      <w:proofErr w:type="spellEnd"/>
      <w:r w:rsidR="008B22C5">
        <w:t xml:space="preserve"> alla madrep</w:t>
      </w:r>
      <w:bookmarkStart w:id="0" w:name="_GoBack"/>
      <w:bookmarkEnd w:id="0"/>
      <w:r w:rsidR="008B22C5">
        <w:t xml:space="preserve">atria Atene. </w:t>
      </w:r>
    </w:p>
    <w:p w14:paraId="24B2AF39" w14:textId="77777777" w:rsidR="000A387D" w:rsidRPr="008F76B4" w:rsidRDefault="000A387D" w:rsidP="00776F2A">
      <w:pPr>
        <w:spacing w:line="276" w:lineRule="auto"/>
        <w:jc w:val="both"/>
        <w:rPr>
          <w:rFonts w:cs="Cardo"/>
        </w:rPr>
      </w:pPr>
    </w:p>
    <w:p w14:paraId="508B8131" w14:textId="53B44D80" w:rsidR="004E6DF8" w:rsidRPr="000073E0" w:rsidRDefault="004E6DF8" w:rsidP="00776F2A">
      <w:pPr>
        <w:spacing w:line="276" w:lineRule="auto"/>
        <w:jc w:val="both"/>
      </w:pPr>
    </w:p>
    <w:p w14:paraId="1A35CD53" w14:textId="77777777" w:rsidR="001B3382" w:rsidRDefault="001B3382" w:rsidP="00776F2A">
      <w:pPr>
        <w:spacing w:line="276" w:lineRule="auto"/>
        <w:jc w:val="center"/>
      </w:pPr>
    </w:p>
    <w:p w14:paraId="1D129C2E" w14:textId="77777777" w:rsidR="001B3382" w:rsidRDefault="001B3382" w:rsidP="00776F2A">
      <w:pPr>
        <w:spacing w:line="276" w:lineRule="auto"/>
        <w:jc w:val="center"/>
      </w:pPr>
    </w:p>
    <w:sectPr w:rsidR="001B3382" w:rsidSect="000902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do">
    <w:panose1 w:val="02020600000000000000"/>
    <w:charset w:val="00"/>
    <w:family w:val="auto"/>
    <w:pitch w:val="variable"/>
    <w:sig w:usb0="E40008FF" w:usb1="5201E0FB" w:usb2="04608000" w:usb3="00000000" w:csb0="000000B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82"/>
    <w:rsid w:val="0000192E"/>
    <w:rsid w:val="000073E0"/>
    <w:rsid w:val="00037157"/>
    <w:rsid w:val="00074ADC"/>
    <w:rsid w:val="0009020B"/>
    <w:rsid w:val="000945A1"/>
    <w:rsid w:val="000A387D"/>
    <w:rsid w:val="000E081B"/>
    <w:rsid w:val="000E2BC2"/>
    <w:rsid w:val="00103FD6"/>
    <w:rsid w:val="001044D0"/>
    <w:rsid w:val="001057E5"/>
    <w:rsid w:val="00111011"/>
    <w:rsid w:val="00134BA4"/>
    <w:rsid w:val="001520A8"/>
    <w:rsid w:val="001770F1"/>
    <w:rsid w:val="0018462A"/>
    <w:rsid w:val="001959A6"/>
    <w:rsid w:val="001B3382"/>
    <w:rsid w:val="001D5318"/>
    <w:rsid w:val="001F2006"/>
    <w:rsid w:val="0021197E"/>
    <w:rsid w:val="0024703D"/>
    <w:rsid w:val="002763E5"/>
    <w:rsid w:val="00282F8E"/>
    <w:rsid w:val="002907C6"/>
    <w:rsid w:val="002C0836"/>
    <w:rsid w:val="002E0DB4"/>
    <w:rsid w:val="002E75A4"/>
    <w:rsid w:val="00320724"/>
    <w:rsid w:val="00373E7C"/>
    <w:rsid w:val="00381008"/>
    <w:rsid w:val="003B0C75"/>
    <w:rsid w:val="00402613"/>
    <w:rsid w:val="0040282D"/>
    <w:rsid w:val="0040518F"/>
    <w:rsid w:val="00412BCC"/>
    <w:rsid w:val="00423749"/>
    <w:rsid w:val="00426DBF"/>
    <w:rsid w:val="00465CD4"/>
    <w:rsid w:val="004A1679"/>
    <w:rsid w:val="004A361F"/>
    <w:rsid w:val="004D01D9"/>
    <w:rsid w:val="004D2D62"/>
    <w:rsid w:val="004D4203"/>
    <w:rsid w:val="004E6DF8"/>
    <w:rsid w:val="004F069D"/>
    <w:rsid w:val="005067D6"/>
    <w:rsid w:val="00515076"/>
    <w:rsid w:val="00566030"/>
    <w:rsid w:val="0058520C"/>
    <w:rsid w:val="00585569"/>
    <w:rsid w:val="005A75FD"/>
    <w:rsid w:val="005D513A"/>
    <w:rsid w:val="005E3662"/>
    <w:rsid w:val="005F67E5"/>
    <w:rsid w:val="00600166"/>
    <w:rsid w:val="006132D7"/>
    <w:rsid w:val="00613566"/>
    <w:rsid w:val="00631041"/>
    <w:rsid w:val="006541EC"/>
    <w:rsid w:val="006657EE"/>
    <w:rsid w:val="00677D2D"/>
    <w:rsid w:val="00682C77"/>
    <w:rsid w:val="006A200B"/>
    <w:rsid w:val="006A6695"/>
    <w:rsid w:val="00704AFF"/>
    <w:rsid w:val="007325E0"/>
    <w:rsid w:val="00776F2A"/>
    <w:rsid w:val="00795028"/>
    <w:rsid w:val="007D2ABF"/>
    <w:rsid w:val="007D53CB"/>
    <w:rsid w:val="007D5CFD"/>
    <w:rsid w:val="007E0D76"/>
    <w:rsid w:val="007F157F"/>
    <w:rsid w:val="007F2921"/>
    <w:rsid w:val="007F3CA9"/>
    <w:rsid w:val="00802C20"/>
    <w:rsid w:val="00820F52"/>
    <w:rsid w:val="00842946"/>
    <w:rsid w:val="00852271"/>
    <w:rsid w:val="00863B54"/>
    <w:rsid w:val="008714AE"/>
    <w:rsid w:val="0088404F"/>
    <w:rsid w:val="00891257"/>
    <w:rsid w:val="008B22C5"/>
    <w:rsid w:val="008B702C"/>
    <w:rsid w:val="008C40CA"/>
    <w:rsid w:val="008E0780"/>
    <w:rsid w:val="008F76B4"/>
    <w:rsid w:val="008F7D3C"/>
    <w:rsid w:val="00926E97"/>
    <w:rsid w:val="00952016"/>
    <w:rsid w:val="009970DF"/>
    <w:rsid w:val="009B4D8D"/>
    <w:rsid w:val="009C0651"/>
    <w:rsid w:val="00A105F9"/>
    <w:rsid w:val="00A25C15"/>
    <w:rsid w:val="00A35EBC"/>
    <w:rsid w:val="00A42338"/>
    <w:rsid w:val="00A51CCA"/>
    <w:rsid w:val="00A56792"/>
    <w:rsid w:val="00A67854"/>
    <w:rsid w:val="00A826BF"/>
    <w:rsid w:val="00A911F6"/>
    <w:rsid w:val="00A91F04"/>
    <w:rsid w:val="00A976E4"/>
    <w:rsid w:val="00AA0B2F"/>
    <w:rsid w:val="00AE6BC6"/>
    <w:rsid w:val="00AF6D00"/>
    <w:rsid w:val="00B3438F"/>
    <w:rsid w:val="00B361E4"/>
    <w:rsid w:val="00BA4A0C"/>
    <w:rsid w:val="00BF2158"/>
    <w:rsid w:val="00BF7E73"/>
    <w:rsid w:val="00C13060"/>
    <w:rsid w:val="00C31064"/>
    <w:rsid w:val="00C724F3"/>
    <w:rsid w:val="00C73BC1"/>
    <w:rsid w:val="00C819D2"/>
    <w:rsid w:val="00CC68CC"/>
    <w:rsid w:val="00CD6659"/>
    <w:rsid w:val="00D157D9"/>
    <w:rsid w:val="00D64013"/>
    <w:rsid w:val="00DB097E"/>
    <w:rsid w:val="00DC2FAD"/>
    <w:rsid w:val="00DE297B"/>
    <w:rsid w:val="00DE5F08"/>
    <w:rsid w:val="00E10D2A"/>
    <w:rsid w:val="00E213A8"/>
    <w:rsid w:val="00E35F8F"/>
    <w:rsid w:val="00E50BDA"/>
    <w:rsid w:val="00E579F9"/>
    <w:rsid w:val="00EC0934"/>
    <w:rsid w:val="00F04DB0"/>
    <w:rsid w:val="00F1115E"/>
    <w:rsid w:val="00F31B14"/>
    <w:rsid w:val="00F368A1"/>
    <w:rsid w:val="00F41D77"/>
    <w:rsid w:val="00F641BB"/>
    <w:rsid w:val="00F75815"/>
    <w:rsid w:val="00F77AD9"/>
    <w:rsid w:val="00FE32B2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C0A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rdo" w:eastAsiaTheme="minorHAnsi" w:hAnsi="Cardo" w:cs="Times New Roman"/>
        <w:sz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qFormat/>
    <w:rsid w:val="00B3438F"/>
    <w:pPr>
      <w:spacing w:before="100" w:beforeAutospacing="1" w:after="100" w:afterAutospacing="1"/>
      <w:ind w:firstLine="284"/>
      <w:contextualSpacing/>
      <w:jc w:val="both"/>
      <w:outlineLvl w:val="2"/>
    </w:pPr>
    <w:rPr>
      <w:rFonts w:eastAsia="Times New Roman" w:cs="Cardo"/>
      <w:bCs/>
      <w:sz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A6695"/>
    <w:rPr>
      <w:rFonts w:ascii="Times New Roman" w:hAnsi="Times New Roman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A6695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1911</Words>
  <Characters>10897</Characters>
  <Application>Microsoft Macintosh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GUIDA DEL KABIRION</vt:lpstr>
      <vt:lpstr>LE ISCRIZIONI</vt:lpstr>
    </vt:vector>
  </TitlesOfParts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27</cp:revision>
  <cp:lastPrinted>2020-06-08T21:30:00Z</cp:lastPrinted>
  <dcterms:created xsi:type="dcterms:W3CDTF">2020-06-01T08:46:00Z</dcterms:created>
  <dcterms:modified xsi:type="dcterms:W3CDTF">2020-06-08T21:31:00Z</dcterms:modified>
</cp:coreProperties>
</file>